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1C" w:rsidRPr="00BA64FD" w:rsidRDefault="00AA72C5" w:rsidP="00AA72C5">
      <w:pPr>
        <w:jc w:val="center"/>
        <w:rPr>
          <w:rFonts w:cs="B Nazanin"/>
          <w:b/>
          <w:bCs/>
          <w:sz w:val="36"/>
          <w:szCs w:val="36"/>
          <w:rtl/>
        </w:rPr>
      </w:pPr>
      <w:r w:rsidRPr="00BA64FD">
        <w:rPr>
          <w:rFonts w:cs="B Nazanin" w:hint="cs"/>
          <w:b/>
          <w:bCs/>
          <w:sz w:val="36"/>
          <w:szCs w:val="36"/>
          <w:rtl/>
        </w:rPr>
        <w:t>ضوابط و مقررات شهرسازی و معماری برای افراد دارای معلولیت</w:t>
      </w:r>
    </w:p>
    <w:p w:rsidR="00AA72C5" w:rsidRDefault="00AA72C5" w:rsidP="00AA72C5">
      <w:pPr>
        <w:rPr>
          <w:rFonts w:cs="B Nazanin"/>
          <w:sz w:val="32"/>
          <w:szCs w:val="32"/>
          <w:rtl/>
        </w:rPr>
      </w:pPr>
    </w:p>
    <w:p w:rsidR="001B1040" w:rsidRDefault="001B1040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طبق قانون حمایت از حقوق افراد دارای معلولیت، رعایت ضوابط و استانداردهای مصوب شورای عالی شهرسازی و معماری ایران در مورد دسترس پذیری افراد دارای معلولیت در تمام مراحل صدور پروانه احداث، بازسازی و پایان کار برای تمامی ساختمانهایی دارای کاربری عمومی الزامی است.</w:t>
      </w:r>
    </w:p>
    <w:p w:rsidR="00743EFE" w:rsidRDefault="00743EFE" w:rsidP="00743EFE">
      <w:pPr>
        <w:pStyle w:val="ListParagraph"/>
        <w:ind w:left="1080"/>
        <w:jc w:val="both"/>
        <w:rPr>
          <w:rFonts w:cs="B Nazanin"/>
          <w:sz w:val="32"/>
          <w:szCs w:val="32"/>
        </w:rPr>
      </w:pPr>
      <w:bookmarkStart w:id="0" w:name="_GoBack"/>
      <w:bookmarkEnd w:id="0"/>
    </w:p>
    <w:p w:rsidR="00AA72C5" w:rsidRDefault="00AA72C5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طبق ویرایش جدید ضوابط و مقررات شهرسازی و معماری برای افراد دارای معلولیت، ورودی اصلی ساختمانهای عمومی باید برای همگان قابل دسترس باشد.</w:t>
      </w:r>
    </w:p>
    <w:p w:rsidR="001814A9" w:rsidRDefault="001814A9" w:rsidP="001814A9">
      <w:pPr>
        <w:pStyle w:val="ListParagraph"/>
        <w:ind w:left="1080"/>
        <w:jc w:val="both"/>
        <w:rPr>
          <w:rFonts w:cs="B Nazanin"/>
          <w:sz w:val="32"/>
          <w:szCs w:val="32"/>
        </w:rPr>
      </w:pPr>
    </w:p>
    <w:p w:rsidR="00AA72C5" w:rsidRDefault="00AA72C5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پیاده رو منتهی به </w:t>
      </w:r>
      <w:r>
        <w:rPr>
          <w:rFonts w:cs="B Nazanin" w:hint="cs"/>
          <w:sz w:val="32"/>
          <w:szCs w:val="32"/>
          <w:rtl/>
        </w:rPr>
        <w:t xml:space="preserve">ورودی اصلی ساختمانهای عمومی باید </w:t>
      </w:r>
      <w:r>
        <w:rPr>
          <w:rFonts w:cs="B Nazanin" w:hint="cs"/>
          <w:sz w:val="32"/>
          <w:szCs w:val="32"/>
          <w:rtl/>
        </w:rPr>
        <w:t>با نشانگرهای لمسی برای افراد با محدودیت بینایی مجهز شوند.</w:t>
      </w:r>
    </w:p>
    <w:p w:rsidR="001814A9" w:rsidRDefault="001814A9" w:rsidP="001814A9">
      <w:pPr>
        <w:pStyle w:val="ListParagraph"/>
        <w:ind w:left="1080"/>
        <w:jc w:val="both"/>
        <w:rPr>
          <w:rFonts w:cs="B Nazanin" w:hint="cs"/>
          <w:sz w:val="32"/>
          <w:szCs w:val="32"/>
        </w:rPr>
      </w:pPr>
    </w:p>
    <w:p w:rsidR="00AA72C5" w:rsidRDefault="00AA72C5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AA72C5">
        <w:rPr>
          <w:rFonts w:cs="B Nazanin" w:hint="cs"/>
          <w:sz w:val="32"/>
          <w:szCs w:val="32"/>
          <w:rtl/>
        </w:rPr>
        <w:t>طبق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ویرایش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جدید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ضوابط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و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مقررات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شهرسازی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و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معماری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برای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افراد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دارای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معلولیت،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ورودی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اصلی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ساختمانهای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عمومی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باید</w:t>
      </w:r>
      <w:r w:rsidRPr="00AA72C5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هم سطح پیاده رو باشد.</w:t>
      </w:r>
    </w:p>
    <w:p w:rsidR="001814A9" w:rsidRPr="001814A9" w:rsidRDefault="001814A9" w:rsidP="001814A9">
      <w:pPr>
        <w:pStyle w:val="ListParagraph"/>
        <w:rPr>
          <w:rFonts w:cs="B Nazanin" w:hint="cs"/>
          <w:sz w:val="32"/>
          <w:szCs w:val="32"/>
          <w:rtl/>
        </w:rPr>
      </w:pPr>
    </w:p>
    <w:p w:rsidR="001814A9" w:rsidRPr="00AA72C5" w:rsidRDefault="001814A9" w:rsidP="001814A9">
      <w:pPr>
        <w:pStyle w:val="ListParagraph"/>
        <w:ind w:left="1080"/>
        <w:jc w:val="both"/>
        <w:rPr>
          <w:rFonts w:cs="B Nazanin"/>
          <w:sz w:val="32"/>
          <w:szCs w:val="32"/>
          <w:rtl/>
        </w:rPr>
      </w:pPr>
    </w:p>
    <w:p w:rsidR="00AA72C5" w:rsidRDefault="00AA72C5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AA72C5">
        <w:rPr>
          <w:rFonts w:cs="B Nazanin" w:hint="cs"/>
          <w:sz w:val="32"/>
          <w:szCs w:val="32"/>
          <w:rtl/>
        </w:rPr>
        <w:t>طبق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ویرایش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جدید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ضوابط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و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مقررات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شهرسازی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و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معماری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برای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افراد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دارای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معلولیت،</w:t>
      </w:r>
      <w:r w:rsidRPr="00AA72C5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حداقل عرض باشوی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اصلی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ساختمانهای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عمومی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باید</w:t>
      </w:r>
      <w:r w:rsidRPr="00AA72C5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100 سانتیمتر</w:t>
      </w:r>
      <w:r w:rsidRPr="00AA72C5">
        <w:rPr>
          <w:rFonts w:cs="B Nazanin"/>
          <w:sz w:val="32"/>
          <w:szCs w:val="32"/>
          <w:rtl/>
        </w:rPr>
        <w:t xml:space="preserve"> </w:t>
      </w:r>
      <w:r w:rsidRPr="00AA72C5">
        <w:rPr>
          <w:rFonts w:cs="B Nazanin" w:hint="cs"/>
          <w:sz w:val="32"/>
          <w:szCs w:val="32"/>
          <w:rtl/>
        </w:rPr>
        <w:t>باشد</w:t>
      </w:r>
      <w:r w:rsidRPr="00AA72C5">
        <w:rPr>
          <w:rFonts w:cs="B Nazanin"/>
          <w:sz w:val="32"/>
          <w:szCs w:val="32"/>
          <w:rtl/>
        </w:rPr>
        <w:t>.</w:t>
      </w:r>
    </w:p>
    <w:p w:rsidR="001814A9" w:rsidRPr="00AA72C5" w:rsidRDefault="001814A9" w:rsidP="001814A9">
      <w:pPr>
        <w:pStyle w:val="ListParagraph"/>
        <w:ind w:left="1080"/>
        <w:jc w:val="both"/>
        <w:rPr>
          <w:rFonts w:cs="B Nazanin"/>
          <w:sz w:val="32"/>
          <w:szCs w:val="32"/>
          <w:rtl/>
        </w:rPr>
      </w:pPr>
    </w:p>
    <w:p w:rsidR="001814A9" w:rsidRDefault="00C93D07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C93D07">
        <w:rPr>
          <w:rFonts w:cs="B Nazanin" w:hint="cs"/>
          <w:sz w:val="32"/>
          <w:szCs w:val="32"/>
          <w:rtl/>
        </w:rPr>
        <w:t>طبق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ویرایش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جدید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ضوابط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و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مقررات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شهرسازی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و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معماری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برای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افراد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دارای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معلولیت،</w:t>
      </w:r>
      <w:r w:rsidRPr="00C93D07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در ساختمانهای عمومی ارتفاع پیشخوان برای مراجعان دارای معلولیت باید حداکثر بین 70 تا 85 سانتیمتر بالاتر از کف تمام شده در نظر گرفته شود.</w:t>
      </w:r>
    </w:p>
    <w:p w:rsidR="001814A9" w:rsidRPr="001814A9" w:rsidRDefault="001814A9" w:rsidP="001814A9">
      <w:pPr>
        <w:pStyle w:val="ListParagraph"/>
        <w:rPr>
          <w:rFonts w:cs="B Nazanin" w:hint="cs"/>
          <w:sz w:val="32"/>
          <w:szCs w:val="32"/>
          <w:rtl/>
        </w:rPr>
      </w:pPr>
    </w:p>
    <w:p w:rsidR="001814A9" w:rsidRPr="001814A9" w:rsidRDefault="001814A9" w:rsidP="001814A9">
      <w:pPr>
        <w:pStyle w:val="ListParagraph"/>
        <w:ind w:left="1080"/>
        <w:jc w:val="both"/>
        <w:rPr>
          <w:rFonts w:cs="B Nazanin"/>
          <w:sz w:val="32"/>
          <w:szCs w:val="32"/>
          <w:rtl/>
        </w:rPr>
      </w:pPr>
    </w:p>
    <w:p w:rsidR="00C93D07" w:rsidRDefault="00C93D07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C93D07">
        <w:rPr>
          <w:rFonts w:cs="B Nazanin" w:hint="cs"/>
          <w:sz w:val="32"/>
          <w:szCs w:val="32"/>
          <w:rtl/>
        </w:rPr>
        <w:t>طبق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ویرایش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جدید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ضوابط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و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مقررات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شهرسازی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و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معماری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برای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افراد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دارای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معلولیت،</w:t>
      </w:r>
      <w:r w:rsidRPr="00C93D07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حداقل عرض راهرو برای ساختمانهای عمومی 140 سانتیمتر می باشد.</w:t>
      </w:r>
    </w:p>
    <w:p w:rsidR="001814A9" w:rsidRPr="00C93D07" w:rsidRDefault="001814A9" w:rsidP="001814A9">
      <w:pPr>
        <w:pStyle w:val="ListParagraph"/>
        <w:ind w:left="1080"/>
        <w:jc w:val="both"/>
        <w:rPr>
          <w:rFonts w:cs="B Nazanin"/>
          <w:sz w:val="32"/>
          <w:szCs w:val="32"/>
          <w:rtl/>
        </w:rPr>
      </w:pPr>
    </w:p>
    <w:p w:rsidR="00C93D07" w:rsidRPr="00C93D07" w:rsidRDefault="00C93D07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  <w:rtl/>
        </w:rPr>
      </w:pPr>
      <w:r w:rsidRPr="00C93D07">
        <w:rPr>
          <w:rFonts w:cs="B Nazanin" w:hint="cs"/>
          <w:sz w:val="32"/>
          <w:szCs w:val="32"/>
          <w:rtl/>
        </w:rPr>
        <w:t>طبق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ویرایش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جدید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ضوابط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و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مقررات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شهرسازی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و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معماری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برای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افراد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دارای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معلولیت،</w:t>
      </w:r>
      <w:r w:rsidRPr="00C93D07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در ساختمانهای عمومی کف راهرو باید ثابت، غیرلغزنده و هموار باشد و از نصب کفپوش با پرز بلند خودداری گردد.</w:t>
      </w:r>
    </w:p>
    <w:p w:rsidR="00C93D07" w:rsidRDefault="00C93D07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C93D07">
        <w:rPr>
          <w:rFonts w:cs="B Nazanin" w:hint="cs"/>
          <w:sz w:val="32"/>
          <w:szCs w:val="32"/>
          <w:rtl/>
        </w:rPr>
        <w:t>طبق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ویرایش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جدید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ضوابط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و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مقررات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شهرسازی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و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معماری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برای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افراد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دارای</w:t>
      </w:r>
      <w:r w:rsidRPr="00C93D07">
        <w:rPr>
          <w:rFonts w:cs="B Nazanin"/>
          <w:sz w:val="32"/>
          <w:szCs w:val="32"/>
          <w:rtl/>
        </w:rPr>
        <w:t xml:space="preserve"> </w:t>
      </w:r>
      <w:r w:rsidRPr="00C93D07">
        <w:rPr>
          <w:rFonts w:cs="B Nazanin" w:hint="cs"/>
          <w:sz w:val="32"/>
          <w:szCs w:val="32"/>
          <w:rtl/>
        </w:rPr>
        <w:t>معلولیت،</w:t>
      </w:r>
      <w:r w:rsidRPr="00C93D07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در ساختمانهای عمومی در صورتی که کف راهرو فرش </w:t>
      </w:r>
      <w:r w:rsidR="003031FD">
        <w:rPr>
          <w:rFonts w:cs="B Nazanin" w:hint="cs"/>
          <w:sz w:val="32"/>
          <w:szCs w:val="32"/>
          <w:rtl/>
        </w:rPr>
        <w:t>ش</w:t>
      </w:r>
      <w:r>
        <w:rPr>
          <w:rFonts w:cs="B Nazanin" w:hint="cs"/>
          <w:sz w:val="32"/>
          <w:szCs w:val="32"/>
          <w:rtl/>
        </w:rPr>
        <w:t xml:space="preserve">ده باشد، برای رعایت ایمنی افراد دارای معلولیت ارتفاع هرگونه برجستگی و اتصال نباید بیشتر از 2 سانتیمتر باشد. </w:t>
      </w:r>
    </w:p>
    <w:p w:rsidR="001814A9" w:rsidRPr="00C93D07" w:rsidRDefault="001814A9" w:rsidP="001814A9">
      <w:pPr>
        <w:pStyle w:val="ListParagraph"/>
        <w:ind w:left="1080"/>
        <w:jc w:val="both"/>
        <w:rPr>
          <w:rFonts w:cs="B Nazanin"/>
          <w:sz w:val="32"/>
          <w:szCs w:val="32"/>
          <w:rtl/>
        </w:rPr>
      </w:pPr>
    </w:p>
    <w:p w:rsidR="003031FD" w:rsidRDefault="003031FD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3031FD">
        <w:rPr>
          <w:rFonts w:cs="B Nazanin" w:hint="cs"/>
          <w:sz w:val="32"/>
          <w:szCs w:val="32"/>
          <w:rtl/>
        </w:rPr>
        <w:t>طبق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ویرایش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جدید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ضوابط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مقررات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شهرسازی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معماری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برای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افراد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دارای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معلولیت،</w:t>
      </w:r>
      <w:r w:rsidRPr="003031FD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راهروهای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ساختمانهای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عمومی</w:t>
      </w:r>
      <w:r w:rsidRPr="003031FD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باید مجهز به میله های دستگرد باشد.</w:t>
      </w:r>
    </w:p>
    <w:p w:rsidR="001814A9" w:rsidRPr="001814A9" w:rsidRDefault="001814A9" w:rsidP="001814A9">
      <w:pPr>
        <w:pStyle w:val="ListParagraph"/>
        <w:rPr>
          <w:rFonts w:cs="B Nazanin" w:hint="cs"/>
          <w:sz w:val="32"/>
          <w:szCs w:val="32"/>
          <w:rtl/>
        </w:rPr>
      </w:pPr>
    </w:p>
    <w:p w:rsidR="001814A9" w:rsidRDefault="001814A9" w:rsidP="001814A9">
      <w:pPr>
        <w:pStyle w:val="ListParagraph"/>
        <w:ind w:left="1080"/>
        <w:jc w:val="both"/>
        <w:rPr>
          <w:rFonts w:cs="B Nazanin"/>
          <w:sz w:val="32"/>
          <w:szCs w:val="32"/>
        </w:rPr>
      </w:pPr>
    </w:p>
    <w:p w:rsidR="003031FD" w:rsidRDefault="003031FD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3031FD">
        <w:rPr>
          <w:rFonts w:cs="B Nazanin" w:hint="cs"/>
          <w:sz w:val="32"/>
          <w:szCs w:val="32"/>
          <w:rtl/>
        </w:rPr>
        <w:t>طبق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ویرایش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جدید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ضوابط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مقررات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شهرسازی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معماری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برای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افراد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دارای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معلولیت،</w:t>
      </w:r>
      <w:r w:rsidRPr="003031FD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در ساختمانهای عمومی در مجاورت مسیر پلکانی موجود باید رمپ سراسری و یا آسانسور هم وجود داشته باشد.</w:t>
      </w:r>
    </w:p>
    <w:p w:rsidR="001814A9" w:rsidRDefault="001814A9" w:rsidP="001814A9">
      <w:pPr>
        <w:pStyle w:val="ListParagraph"/>
        <w:ind w:left="1080"/>
        <w:jc w:val="both"/>
        <w:rPr>
          <w:rFonts w:cs="B Nazanin" w:hint="cs"/>
          <w:sz w:val="32"/>
          <w:szCs w:val="32"/>
        </w:rPr>
      </w:pPr>
    </w:p>
    <w:p w:rsidR="00250794" w:rsidRDefault="00250794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3031FD">
        <w:rPr>
          <w:rFonts w:cs="B Nazanin" w:hint="cs"/>
          <w:sz w:val="32"/>
          <w:szCs w:val="32"/>
          <w:rtl/>
        </w:rPr>
        <w:t>طبق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ویرایش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جدید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ضوابط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مقررات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شهرسازی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معماری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برای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افراد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دارای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معلولیت،</w:t>
      </w:r>
      <w:r w:rsidRPr="003031FD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در ساختمانهای عمومی </w:t>
      </w:r>
      <w:r>
        <w:rPr>
          <w:rFonts w:cs="B Nazanin" w:hint="cs"/>
          <w:sz w:val="32"/>
          <w:szCs w:val="32"/>
          <w:rtl/>
        </w:rPr>
        <w:t>پله ها باید ثابت و از جنس سخت و غیرلغزنده باشند.</w:t>
      </w:r>
    </w:p>
    <w:p w:rsidR="001814A9" w:rsidRPr="001814A9" w:rsidRDefault="001814A9" w:rsidP="001814A9">
      <w:pPr>
        <w:pStyle w:val="ListParagraph"/>
        <w:rPr>
          <w:rFonts w:cs="B Nazanin" w:hint="cs"/>
          <w:sz w:val="32"/>
          <w:szCs w:val="32"/>
          <w:rtl/>
        </w:rPr>
      </w:pPr>
    </w:p>
    <w:p w:rsidR="001814A9" w:rsidRDefault="001814A9" w:rsidP="001814A9">
      <w:pPr>
        <w:pStyle w:val="ListParagraph"/>
        <w:ind w:left="1080"/>
        <w:jc w:val="both"/>
        <w:rPr>
          <w:rFonts w:cs="B Nazanin" w:hint="cs"/>
          <w:sz w:val="32"/>
          <w:szCs w:val="32"/>
        </w:rPr>
      </w:pPr>
    </w:p>
    <w:p w:rsidR="00250794" w:rsidRDefault="00250794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3031FD">
        <w:rPr>
          <w:rFonts w:cs="B Nazanin" w:hint="cs"/>
          <w:sz w:val="32"/>
          <w:szCs w:val="32"/>
          <w:rtl/>
        </w:rPr>
        <w:t>طبق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ویرایش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جدید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ضوابط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مقررات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شهرسازی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معماری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برای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افراد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دارای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معلولیت،</w:t>
      </w:r>
      <w:r w:rsidRPr="003031FD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در </w:t>
      </w:r>
      <w:r>
        <w:rPr>
          <w:rFonts w:cs="B Nazanin" w:hint="cs"/>
          <w:sz w:val="32"/>
          <w:szCs w:val="32"/>
          <w:rtl/>
        </w:rPr>
        <w:t xml:space="preserve">پلکان </w:t>
      </w:r>
      <w:r>
        <w:rPr>
          <w:rFonts w:cs="B Nazanin" w:hint="cs"/>
          <w:sz w:val="32"/>
          <w:szCs w:val="32"/>
          <w:rtl/>
        </w:rPr>
        <w:t xml:space="preserve">ساختمانهای عمومی </w:t>
      </w:r>
      <w:r>
        <w:rPr>
          <w:rFonts w:cs="B Nazanin" w:hint="cs"/>
          <w:sz w:val="32"/>
          <w:szCs w:val="32"/>
          <w:rtl/>
        </w:rPr>
        <w:t>حداقل ابعاد پاگرد 120*120 سانتیمتر است.</w:t>
      </w:r>
    </w:p>
    <w:p w:rsidR="001814A9" w:rsidRDefault="001814A9" w:rsidP="001814A9">
      <w:pPr>
        <w:pStyle w:val="ListParagraph"/>
        <w:ind w:left="1080"/>
        <w:jc w:val="both"/>
        <w:rPr>
          <w:rFonts w:cs="B Nazanin" w:hint="cs"/>
          <w:sz w:val="32"/>
          <w:szCs w:val="32"/>
        </w:rPr>
      </w:pPr>
    </w:p>
    <w:p w:rsidR="00250794" w:rsidRDefault="00250794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3031FD">
        <w:rPr>
          <w:rFonts w:cs="B Nazanin" w:hint="cs"/>
          <w:sz w:val="32"/>
          <w:szCs w:val="32"/>
          <w:rtl/>
        </w:rPr>
        <w:t>طبق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ویرایش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جدید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ضوابط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مقررات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شهرسازی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معماری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برای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افراد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دارای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معلولیت،</w:t>
      </w:r>
      <w:r w:rsidRPr="003031FD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در پلکان ساختمانهای عمومی </w:t>
      </w:r>
      <w:r>
        <w:rPr>
          <w:rFonts w:cs="B Nazanin" w:hint="cs"/>
          <w:sz w:val="32"/>
          <w:szCs w:val="32"/>
          <w:rtl/>
        </w:rPr>
        <w:t>برای رعایت ایمنی افراد دارای معلولیت، پاخور پله باید بسته باشد.</w:t>
      </w:r>
    </w:p>
    <w:p w:rsidR="001814A9" w:rsidRPr="001814A9" w:rsidRDefault="001814A9" w:rsidP="001814A9">
      <w:pPr>
        <w:pStyle w:val="ListParagraph"/>
        <w:rPr>
          <w:rFonts w:cs="B Nazanin" w:hint="cs"/>
          <w:sz w:val="32"/>
          <w:szCs w:val="32"/>
          <w:rtl/>
        </w:rPr>
      </w:pPr>
    </w:p>
    <w:p w:rsidR="001814A9" w:rsidRDefault="001814A9" w:rsidP="001814A9">
      <w:pPr>
        <w:pStyle w:val="ListParagraph"/>
        <w:ind w:left="1080"/>
        <w:jc w:val="both"/>
        <w:rPr>
          <w:rFonts w:cs="B Nazanin" w:hint="cs"/>
          <w:sz w:val="32"/>
          <w:szCs w:val="32"/>
        </w:rPr>
      </w:pPr>
    </w:p>
    <w:p w:rsidR="00250794" w:rsidRDefault="00250794" w:rsidP="001814A9">
      <w:pPr>
        <w:pStyle w:val="ListParagraph"/>
        <w:numPr>
          <w:ilvl w:val="0"/>
          <w:numId w:val="4"/>
        </w:numPr>
        <w:jc w:val="both"/>
        <w:rPr>
          <w:rFonts w:cs="B Nazanin" w:hint="cs"/>
          <w:sz w:val="32"/>
          <w:szCs w:val="32"/>
        </w:rPr>
      </w:pPr>
      <w:r w:rsidRPr="003031FD">
        <w:rPr>
          <w:rFonts w:cs="B Nazanin" w:hint="cs"/>
          <w:sz w:val="32"/>
          <w:szCs w:val="32"/>
          <w:rtl/>
        </w:rPr>
        <w:t>طبق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ویرایش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جدید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ضوابط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مقررات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شهرسازی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و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معماری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برای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افراد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دارای</w:t>
      </w:r>
      <w:r w:rsidRPr="003031FD">
        <w:rPr>
          <w:rFonts w:cs="B Nazanin"/>
          <w:sz w:val="32"/>
          <w:szCs w:val="32"/>
          <w:rtl/>
        </w:rPr>
        <w:t xml:space="preserve"> </w:t>
      </w:r>
      <w:r w:rsidRPr="003031FD">
        <w:rPr>
          <w:rFonts w:cs="B Nazanin" w:hint="cs"/>
          <w:sz w:val="32"/>
          <w:szCs w:val="32"/>
          <w:rtl/>
        </w:rPr>
        <w:t>معلولیت،</w:t>
      </w:r>
      <w:r w:rsidRPr="003031FD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در پلکان ساختمانهای عمومی </w:t>
      </w:r>
      <w:r>
        <w:rPr>
          <w:rFonts w:cs="B Nazanin" w:hint="cs"/>
          <w:sz w:val="32"/>
          <w:szCs w:val="32"/>
          <w:rtl/>
        </w:rPr>
        <w:t>نصب میله دستگرد در طرفین پله الزامی است.</w:t>
      </w:r>
    </w:p>
    <w:p w:rsidR="00863C0A" w:rsidRDefault="00863C0A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863C0A">
        <w:rPr>
          <w:rFonts w:cs="B Nazanin" w:hint="cs"/>
          <w:sz w:val="32"/>
          <w:szCs w:val="32"/>
          <w:rtl/>
        </w:rPr>
        <w:t>طبق</w:t>
      </w:r>
      <w:r w:rsidRPr="00863C0A">
        <w:rPr>
          <w:rFonts w:cs="B Nazanin"/>
          <w:sz w:val="32"/>
          <w:szCs w:val="32"/>
          <w:rtl/>
        </w:rPr>
        <w:t xml:space="preserve"> </w:t>
      </w:r>
      <w:r w:rsidRPr="00863C0A">
        <w:rPr>
          <w:rFonts w:cs="B Nazanin" w:hint="cs"/>
          <w:sz w:val="32"/>
          <w:szCs w:val="32"/>
          <w:rtl/>
        </w:rPr>
        <w:t>ویرایش</w:t>
      </w:r>
      <w:r w:rsidRPr="00863C0A">
        <w:rPr>
          <w:rFonts w:cs="B Nazanin"/>
          <w:sz w:val="32"/>
          <w:szCs w:val="32"/>
          <w:rtl/>
        </w:rPr>
        <w:t xml:space="preserve"> </w:t>
      </w:r>
      <w:r w:rsidRPr="00863C0A">
        <w:rPr>
          <w:rFonts w:cs="B Nazanin" w:hint="cs"/>
          <w:sz w:val="32"/>
          <w:szCs w:val="32"/>
          <w:rtl/>
        </w:rPr>
        <w:t>جدید</w:t>
      </w:r>
      <w:r w:rsidRPr="00863C0A">
        <w:rPr>
          <w:rFonts w:cs="B Nazanin"/>
          <w:sz w:val="32"/>
          <w:szCs w:val="32"/>
          <w:rtl/>
        </w:rPr>
        <w:t xml:space="preserve"> </w:t>
      </w:r>
      <w:r w:rsidRPr="00863C0A">
        <w:rPr>
          <w:rFonts w:cs="B Nazanin" w:hint="cs"/>
          <w:sz w:val="32"/>
          <w:szCs w:val="32"/>
          <w:rtl/>
        </w:rPr>
        <w:t>ضوابط</w:t>
      </w:r>
      <w:r w:rsidRPr="00863C0A">
        <w:rPr>
          <w:rFonts w:cs="B Nazanin"/>
          <w:sz w:val="32"/>
          <w:szCs w:val="32"/>
          <w:rtl/>
        </w:rPr>
        <w:t xml:space="preserve"> </w:t>
      </w:r>
      <w:r w:rsidRPr="00863C0A">
        <w:rPr>
          <w:rFonts w:cs="B Nazanin" w:hint="cs"/>
          <w:sz w:val="32"/>
          <w:szCs w:val="32"/>
          <w:rtl/>
        </w:rPr>
        <w:t>و</w:t>
      </w:r>
      <w:r w:rsidRPr="00863C0A">
        <w:rPr>
          <w:rFonts w:cs="B Nazanin"/>
          <w:sz w:val="32"/>
          <w:szCs w:val="32"/>
          <w:rtl/>
        </w:rPr>
        <w:t xml:space="preserve"> </w:t>
      </w:r>
      <w:r w:rsidRPr="00863C0A">
        <w:rPr>
          <w:rFonts w:cs="B Nazanin" w:hint="cs"/>
          <w:sz w:val="32"/>
          <w:szCs w:val="32"/>
          <w:rtl/>
        </w:rPr>
        <w:t>مقررات</w:t>
      </w:r>
      <w:r w:rsidRPr="00863C0A">
        <w:rPr>
          <w:rFonts w:cs="B Nazanin"/>
          <w:sz w:val="32"/>
          <w:szCs w:val="32"/>
          <w:rtl/>
        </w:rPr>
        <w:t xml:space="preserve"> </w:t>
      </w:r>
      <w:r w:rsidRPr="00863C0A">
        <w:rPr>
          <w:rFonts w:cs="B Nazanin" w:hint="cs"/>
          <w:sz w:val="32"/>
          <w:szCs w:val="32"/>
          <w:rtl/>
        </w:rPr>
        <w:t>شهرسازی</w:t>
      </w:r>
      <w:r w:rsidRPr="00863C0A">
        <w:rPr>
          <w:rFonts w:cs="B Nazanin"/>
          <w:sz w:val="32"/>
          <w:szCs w:val="32"/>
          <w:rtl/>
        </w:rPr>
        <w:t xml:space="preserve"> </w:t>
      </w:r>
      <w:r w:rsidRPr="00863C0A">
        <w:rPr>
          <w:rFonts w:cs="B Nazanin" w:hint="cs"/>
          <w:sz w:val="32"/>
          <w:szCs w:val="32"/>
          <w:rtl/>
        </w:rPr>
        <w:t>و</w:t>
      </w:r>
      <w:r w:rsidRPr="00863C0A">
        <w:rPr>
          <w:rFonts w:cs="B Nazanin"/>
          <w:sz w:val="32"/>
          <w:szCs w:val="32"/>
          <w:rtl/>
        </w:rPr>
        <w:t xml:space="preserve"> </w:t>
      </w:r>
      <w:r w:rsidRPr="00863C0A">
        <w:rPr>
          <w:rFonts w:cs="B Nazanin" w:hint="cs"/>
          <w:sz w:val="32"/>
          <w:szCs w:val="32"/>
          <w:rtl/>
        </w:rPr>
        <w:t>معماری</w:t>
      </w:r>
      <w:r w:rsidRPr="00863C0A">
        <w:rPr>
          <w:rFonts w:cs="B Nazanin"/>
          <w:sz w:val="32"/>
          <w:szCs w:val="32"/>
          <w:rtl/>
        </w:rPr>
        <w:t xml:space="preserve"> </w:t>
      </w:r>
      <w:r w:rsidRPr="00863C0A">
        <w:rPr>
          <w:rFonts w:cs="B Nazanin" w:hint="cs"/>
          <w:sz w:val="32"/>
          <w:szCs w:val="32"/>
          <w:rtl/>
        </w:rPr>
        <w:t>برای</w:t>
      </w:r>
      <w:r w:rsidRPr="00863C0A">
        <w:rPr>
          <w:rFonts w:cs="B Nazanin"/>
          <w:sz w:val="32"/>
          <w:szCs w:val="32"/>
          <w:rtl/>
        </w:rPr>
        <w:t xml:space="preserve"> </w:t>
      </w:r>
      <w:r w:rsidRPr="00863C0A">
        <w:rPr>
          <w:rFonts w:cs="B Nazanin" w:hint="cs"/>
          <w:sz w:val="32"/>
          <w:szCs w:val="32"/>
          <w:rtl/>
        </w:rPr>
        <w:t>افراد</w:t>
      </w:r>
      <w:r w:rsidRPr="00863C0A">
        <w:rPr>
          <w:rFonts w:cs="B Nazanin"/>
          <w:sz w:val="32"/>
          <w:szCs w:val="32"/>
          <w:rtl/>
        </w:rPr>
        <w:t xml:space="preserve"> </w:t>
      </w:r>
      <w:r w:rsidRPr="00863C0A">
        <w:rPr>
          <w:rFonts w:cs="B Nazanin" w:hint="cs"/>
          <w:sz w:val="32"/>
          <w:szCs w:val="32"/>
          <w:rtl/>
        </w:rPr>
        <w:t>دارای</w:t>
      </w:r>
      <w:r w:rsidRPr="00863C0A">
        <w:rPr>
          <w:rFonts w:cs="B Nazanin"/>
          <w:sz w:val="32"/>
          <w:szCs w:val="32"/>
          <w:rtl/>
        </w:rPr>
        <w:t xml:space="preserve"> </w:t>
      </w:r>
      <w:r w:rsidRPr="00863C0A">
        <w:rPr>
          <w:rFonts w:cs="B Nazanin" w:hint="cs"/>
          <w:sz w:val="32"/>
          <w:szCs w:val="32"/>
          <w:rtl/>
        </w:rPr>
        <w:t>معلولیت،</w:t>
      </w:r>
      <w:r w:rsidRPr="00863C0A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وجود علائم حسی در کف قبل از ورود به قفسه پله و در پاگردها برای هشدار به افراد نابینا و کم بینا الزامی است.</w:t>
      </w:r>
    </w:p>
    <w:p w:rsidR="001814A9" w:rsidRPr="00863C0A" w:rsidRDefault="001814A9" w:rsidP="001814A9">
      <w:pPr>
        <w:pStyle w:val="ListParagraph"/>
        <w:ind w:left="1080"/>
        <w:jc w:val="both"/>
        <w:rPr>
          <w:rFonts w:cs="B Nazanin"/>
          <w:sz w:val="32"/>
          <w:szCs w:val="32"/>
          <w:rtl/>
        </w:rPr>
      </w:pPr>
    </w:p>
    <w:p w:rsidR="00D155CC" w:rsidRDefault="00D155CC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D155CC">
        <w:rPr>
          <w:rFonts w:cs="B Nazanin" w:hint="cs"/>
          <w:sz w:val="32"/>
          <w:szCs w:val="32"/>
          <w:rtl/>
        </w:rPr>
        <w:t>طبق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ویرایش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جدید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ضوابط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و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مقررات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شهرسازی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و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معماری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برای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افراد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دارای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معلولیت،</w:t>
      </w:r>
      <w:r w:rsidRPr="00D155CC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حداقل عرض سطح شیبدار 120 سانتیمتر است.</w:t>
      </w:r>
    </w:p>
    <w:p w:rsidR="001814A9" w:rsidRPr="001814A9" w:rsidRDefault="001814A9" w:rsidP="001814A9">
      <w:pPr>
        <w:pStyle w:val="ListParagraph"/>
        <w:rPr>
          <w:rFonts w:cs="B Nazanin" w:hint="cs"/>
          <w:sz w:val="32"/>
          <w:szCs w:val="32"/>
          <w:rtl/>
        </w:rPr>
      </w:pPr>
    </w:p>
    <w:p w:rsidR="001814A9" w:rsidRDefault="001814A9" w:rsidP="001814A9">
      <w:pPr>
        <w:pStyle w:val="ListParagraph"/>
        <w:ind w:left="1080"/>
        <w:jc w:val="both"/>
        <w:rPr>
          <w:rFonts w:cs="B Nazanin" w:hint="cs"/>
          <w:sz w:val="32"/>
          <w:szCs w:val="32"/>
        </w:rPr>
      </w:pPr>
    </w:p>
    <w:p w:rsidR="00D155CC" w:rsidRDefault="00D155CC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D155CC">
        <w:rPr>
          <w:rFonts w:cs="B Nazanin" w:hint="cs"/>
          <w:sz w:val="32"/>
          <w:szCs w:val="32"/>
          <w:rtl/>
        </w:rPr>
        <w:t>طبق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ویرایش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جدید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ضوابط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و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مقررات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شهرسازی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و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معماری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برای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افراد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دارای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معلولیت،</w:t>
      </w:r>
      <w:r w:rsidRPr="00D155CC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کف سطح شیبدار باید ثابت، سخت و غیرلغزنده باشد.</w:t>
      </w:r>
    </w:p>
    <w:p w:rsidR="001814A9" w:rsidRDefault="001814A9" w:rsidP="001814A9">
      <w:pPr>
        <w:pStyle w:val="ListParagraph"/>
        <w:ind w:left="1080"/>
        <w:jc w:val="both"/>
        <w:rPr>
          <w:rFonts w:cs="B Nazanin" w:hint="cs"/>
          <w:sz w:val="32"/>
          <w:szCs w:val="32"/>
        </w:rPr>
      </w:pPr>
    </w:p>
    <w:p w:rsidR="00D155CC" w:rsidRDefault="00D155CC" w:rsidP="00AE77C3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D155CC">
        <w:rPr>
          <w:rFonts w:cs="B Nazanin" w:hint="cs"/>
          <w:sz w:val="32"/>
          <w:szCs w:val="32"/>
          <w:rtl/>
        </w:rPr>
        <w:t>طبق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ویرایش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جدید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ضوابط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و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مقررات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شهرسازی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و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معماری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برای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افراد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دارای</w:t>
      </w:r>
      <w:r w:rsidRPr="00D155CC">
        <w:rPr>
          <w:rFonts w:cs="B Nazanin"/>
          <w:sz w:val="32"/>
          <w:szCs w:val="32"/>
          <w:rtl/>
        </w:rPr>
        <w:t xml:space="preserve"> </w:t>
      </w:r>
      <w:r w:rsidRPr="00D155CC">
        <w:rPr>
          <w:rFonts w:cs="B Nazanin" w:hint="cs"/>
          <w:sz w:val="32"/>
          <w:szCs w:val="32"/>
          <w:rtl/>
        </w:rPr>
        <w:t>معلولیت،</w:t>
      </w:r>
      <w:r w:rsidRPr="00D155CC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نصب میله های دستگرد در طرفین سطح شیبدار</w:t>
      </w:r>
      <w:r w:rsidR="00AE77C3">
        <w:rPr>
          <w:rFonts w:cs="B Nazanin" w:hint="cs"/>
          <w:sz w:val="32"/>
          <w:szCs w:val="32"/>
          <w:rtl/>
        </w:rPr>
        <w:t xml:space="preserve"> برای تامین ایمنی افراد دارای معلولیت</w:t>
      </w:r>
      <w:r>
        <w:rPr>
          <w:rFonts w:cs="B Nazanin" w:hint="cs"/>
          <w:sz w:val="32"/>
          <w:szCs w:val="32"/>
          <w:rtl/>
        </w:rPr>
        <w:t xml:space="preserve"> الزامی است.</w:t>
      </w:r>
    </w:p>
    <w:p w:rsidR="001814A9" w:rsidRPr="001814A9" w:rsidRDefault="001814A9" w:rsidP="001814A9">
      <w:pPr>
        <w:pStyle w:val="ListParagraph"/>
        <w:rPr>
          <w:rFonts w:cs="B Nazanin" w:hint="cs"/>
          <w:sz w:val="32"/>
          <w:szCs w:val="32"/>
          <w:rtl/>
        </w:rPr>
      </w:pPr>
    </w:p>
    <w:p w:rsidR="001814A9" w:rsidRDefault="001814A9" w:rsidP="001814A9">
      <w:pPr>
        <w:pStyle w:val="ListParagraph"/>
        <w:ind w:left="1080"/>
        <w:jc w:val="both"/>
        <w:rPr>
          <w:rFonts w:cs="B Nazanin" w:hint="cs"/>
          <w:sz w:val="32"/>
          <w:szCs w:val="32"/>
        </w:rPr>
      </w:pPr>
    </w:p>
    <w:p w:rsidR="00CD58CB" w:rsidRDefault="00CD58CB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CD58CB">
        <w:rPr>
          <w:rFonts w:cs="B Nazanin" w:hint="cs"/>
          <w:sz w:val="32"/>
          <w:szCs w:val="32"/>
          <w:rtl/>
        </w:rPr>
        <w:t>طبق</w:t>
      </w:r>
      <w:r w:rsidRPr="00CD58CB">
        <w:rPr>
          <w:rFonts w:cs="B Nazanin"/>
          <w:sz w:val="32"/>
          <w:szCs w:val="32"/>
          <w:rtl/>
        </w:rPr>
        <w:t xml:space="preserve"> </w:t>
      </w:r>
      <w:r w:rsidRPr="00CD58CB">
        <w:rPr>
          <w:rFonts w:cs="B Nazanin" w:hint="cs"/>
          <w:sz w:val="32"/>
          <w:szCs w:val="32"/>
          <w:rtl/>
        </w:rPr>
        <w:t>ویرایش</w:t>
      </w:r>
      <w:r w:rsidRPr="00CD58CB">
        <w:rPr>
          <w:rFonts w:cs="B Nazanin"/>
          <w:sz w:val="32"/>
          <w:szCs w:val="32"/>
          <w:rtl/>
        </w:rPr>
        <w:t xml:space="preserve"> </w:t>
      </w:r>
      <w:r w:rsidRPr="00CD58CB">
        <w:rPr>
          <w:rFonts w:cs="B Nazanin" w:hint="cs"/>
          <w:sz w:val="32"/>
          <w:szCs w:val="32"/>
          <w:rtl/>
        </w:rPr>
        <w:t>جدید</w:t>
      </w:r>
      <w:r w:rsidRPr="00CD58CB">
        <w:rPr>
          <w:rFonts w:cs="B Nazanin"/>
          <w:sz w:val="32"/>
          <w:szCs w:val="32"/>
          <w:rtl/>
        </w:rPr>
        <w:t xml:space="preserve"> </w:t>
      </w:r>
      <w:r w:rsidRPr="00CD58CB">
        <w:rPr>
          <w:rFonts w:cs="B Nazanin" w:hint="cs"/>
          <w:sz w:val="32"/>
          <w:szCs w:val="32"/>
          <w:rtl/>
        </w:rPr>
        <w:t>ضوابط</w:t>
      </w:r>
      <w:r w:rsidRPr="00CD58CB">
        <w:rPr>
          <w:rFonts w:cs="B Nazanin"/>
          <w:sz w:val="32"/>
          <w:szCs w:val="32"/>
          <w:rtl/>
        </w:rPr>
        <w:t xml:space="preserve"> </w:t>
      </w:r>
      <w:r w:rsidRPr="00CD58CB">
        <w:rPr>
          <w:rFonts w:cs="B Nazanin" w:hint="cs"/>
          <w:sz w:val="32"/>
          <w:szCs w:val="32"/>
          <w:rtl/>
        </w:rPr>
        <w:t>و</w:t>
      </w:r>
      <w:r w:rsidRPr="00CD58CB">
        <w:rPr>
          <w:rFonts w:cs="B Nazanin"/>
          <w:sz w:val="32"/>
          <w:szCs w:val="32"/>
          <w:rtl/>
        </w:rPr>
        <w:t xml:space="preserve"> </w:t>
      </w:r>
      <w:r w:rsidRPr="00CD58CB">
        <w:rPr>
          <w:rFonts w:cs="B Nazanin" w:hint="cs"/>
          <w:sz w:val="32"/>
          <w:szCs w:val="32"/>
          <w:rtl/>
        </w:rPr>
        <w:t>مقررات</w:t>
      </w:r>
      <w:r w:rsidRPr="00CD58CB">
        <w:rPr>
          <w:rFonts w:cs="B Nazanin"/>
          <w:sz w:val="32"/>
          <w:szCs w:val="32"/>
          <w:rtl/>
        </w:rPr>
        <w:t xml:space="preserve"> </w:t>
      </w:r>
      <w:r w:rsidRPr="00CD58CB">
        <w:rPr>
          <w:rFonts w:cs="B Nazanin" w:hint="cs"/>
          <w:sz w:val="32"/>
          <w:szCs w:val="32"/>
          <w:rtl/>
        </w:rPr>
        <w:t>شهرسازی</w:t>
      </w:r>
      <w:r w:rsidRPr="00CD58CB">
        <w:rPr>
          <w:rFonts w:cs="B Nazanin"/>
          <w:sz w:val="32"/>
          <w:szCs w:val="32"/>
          <w:rtl/>
        </w:rPr>
        <w:t xml:space="preserve"> </w:t>
      </w:r>
      <w:r w:rsidRPr="00CD58CB">
        <w:rPr>
          <w:rFonts w:cs="B Nazanin" w:hint="cs"/>
          <w:sz w:val="32"/>
          <w:szCs w:val="32"/>
          <w:rtl/>
        </w:rPr>
        <w:t>و</w:t>
      </w:r>
      <w:r w:rsidRPr="00CD58CB">
        <w:rPr>
          <w:rFonts w:cs="B Nazanin"/>
          <w:sz w:val="32"/>
          <w:szCs w:val="32"/>
          <w:rtl/>
        </w:rPr>
        <w:t xml:space="preserve"> </w:t>
      </w:r>
      <w:r w:rsidRPr="00CD58CB">
        <w:rPr>
          <w:rFonts w:cs="B Nazanin" w:hint="cs"/>
          <w:sz w:val="32"/>
          <w:szCs w:val="32"/>
          <w:rtl/>
        </w:rPr>
        <w:t>معماری</w:t>
      </w:r>
      <w:r w:rsidRPr="00CD58CB">
        <w:rPr>
          <w:rFonts w:cs="B Nazanin"/>
          <w:sz w:val="32"/>
          <w:szCs w:val="32"/>
          <w:rtl/>
        </w:rPr>
        <w:t xml:space="preserve"> </w:t>
      </w:r>
      <w:r w:rsidRPr="00CD58CB">
        <w:rPr>
          <w:rFonts w:cs="B Nazanin" w:hint="cs"/>
          <w:sz w:val="32"/>
          <w:szCs w:val="32"/>
          <w:rtl/>
        </w:rPr>
        <w:t>برای</w:t>
      </w:r>
      <w:r w:rsidRPr="00CD58CB">
        <w:rPr>
          <w:rFonts w:cs="B Nazanin"/>
          <w:sz w:val="32"/>
          <w:szCs w:val="32"/>
          <w:rtl/>
        </w:rPr>
        <w:t xml:space="preserve"> </w:t>
      </w:r>
      <w:r w:rsidRPr="00CD58CB">
        <w:rPr>
          <w:rFonts w:cs="B Nazanin" w:hint="cs"/>
          <w:sz w:val="32"/>
          <w:szCs w:val="32"/>
          <w:rtl/>
        </w:rPr>
        <w:t>افراد</w:t>
      </w:r>
      <w:r w:rsidRPr="00CD58CB">
        <w:rPr>
          <w:rFonts w:cs="B Nazanin"/>
          <w:sz w:val="32"/>
          <w:szCs w:val="32"/>
          <w:rtl/>
        </w:rPr>
        <w:t xml:space="preserve"> </w:t>
      </w:r>
      <w:r w:rsidRPr="00CD58CB">
        <w:rPr>
          <w:rFonts w:cs="B Nazanin" w:hint="cs"/>
          <w:sz w:val="32"/>
          <w:szCs w:val="32"/>
          <w:rtl/>
        </w:rPr>
        <w:t>دارای</w:t>
      </w:r>
      <w:r w:rsidRPr="00CD58CB">
        <w:rPr>
          <w:rFonts w:cs="B Nazanin"/>
          <w:sz w:val="32"/>
          <w:szCs w:val="32"/>
          <w:rtl/>
        </w:rPr>
        <w:t xml:space="preserve"> </w:t>
      </w:r>
      <w:r w:rsidRPr="00CD58CB">
        <w:rPr>
          <w:rFonts w:cs="B Nazanin" w:hint="cs"/>
          <w:sz w:val="32"/>
          <w:szCs w:val="32"/>
          <w:rtl/>
        </w:rPr>
        <w:t>معلولیت،</w:t>
      </w:r>
      <w:r w:rsidRPr="00CD58CB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در ساختمانهای عمومی آسانسور باید هم سطح ورودی و یا در دسترس بلامانع صندلی چرخدار قرار گیرد.</w:t>
      </w:r>
    </w:p>
    <w:p w:rsidR="001814A9" w:rsidRDefault="001814A9" w:rsidP="001814A9">
      <w:pPr>
        <w:pStyle w:val="ListParagraph"/>
        <w:ind w:left="1080"/>
        <w:jc w:val="both"/>
        <w:rPr>
          <w:rFonts w:cs="B Nazanin" w:hint="cs"/>
          <w:sz w:val="32"/>
          <w:szCs w:val="32"/>
        </w:rPr>
      </w:pPr>
    </w:p>
    <w:p w:rsidR="003A6354" w:rsidRDefault="003A6354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3A6354">
        <w:rPr>
          <w:rFonts w:cs="B Nazanin" w:hint="cs"/>
          <w:sz w:val="32"/>
          <w:szCs w:val="32"/>
          <w:rtl/>
        </w:rPr>
        <w:t>طبق</w:t>
      </w:r>
      <w:r w:rsidRPr="003A6354">
        <w:rPr>
          <w:rFonts w:cs="B Nazanin"/>
          <w:sz w:val="32"/>
          <w:szCs w:val="32"/>
          <w:rtl/>
        </w:rPr>
        <w:t xml:space="preserve"> </w:t>
      </w:r>
      <w:r w:rsidRPr="003A6354">
        <w:rPr>
          <w:rFonts w:cs="B Nazanin" w:hint="cs"/>
          <w:sz w:val="32"/>
          <w:szCs w:val="32"/>
          <w:rtl/>
        </w:rPr>
        <w:t>ویرایش</w:t>
      </w:r>
      <w:r w:rsidRPr="003A6354">
        <w:rPr>
          <w:rFonts w:cs="B Nazanin"/>
          <w:sz w:val="32"/>
          <w:szCs w:val="32"/>
          <w:rtl/>
        </w:rPr>
        <w:t xml:space="preserve"> </w:t>
      </w:r>
      <w:r w:rsidRPr="003A6354">
        <w:rPr>
          <w:rFonts w:cs="B Nazanin" w:hint="cs"/>
          <w:sz w:val="32"/>
          <w:szCs w:val="32"/>
          <w:rtl/>
        </w:rPr>
        <w:t>جدید</w:t>
      </w:r>
      <w:r w:rsidRPr="003A6354">
        <w:rPr>
          <w:rFonts w:cs="B Nazanin"/>
          <w:sz w:val="32"/>
          <w:szCs w:val="32"/>
          <w:rtl/>
        </w:rPr>
        <w:t xml:space="preserve"> </w:t>
      </w:r>
      <w:r w:rsidRPr="003A6354">
        <w:rPr>
          <w:rFonts w:cs="B Nazanin" w:hint="cs"/>
          <w:sz w:val="32"/>
          <w:szCs w:val="32"/>
          <w:rtl/>
        </w:rPr>
        <w:t>ضوابط</w:t>
      </w:r>
      <w:r w:rsidRPr="003A6354">
        <w:rPr>
          <w:rFonts w:cs="B Nazanin"/>
          <w:sz w:val="32"/>
          <w:szCs w:val="32"/>
          <w:rtl/>
        </w:rPr>
        <w:t xml:space="preserve"> </w:t>
      </w:r>
      <w:r w:rsidRPr="003A6354">
        <w:rPr>
          <w:rFonts w:cs="B Nazanin" w:hint="cs"/>
          <w:sz w:val="32"/>
          <w:szCs w:val="32"/>
          <w:rtl/>
        </w:rPr>
        <w:t>و</w:t>
      </w:r>
      <w:r w:rsidRPr="003A6354">
        <w:rPr>
          <w:rFonts w:cs="B Nazanin"/>
          <w:sz w:val="32"/>
          <w:szCs w:val="32"/>
          <w:rtl/>
        </w:rPr>
        <w:t xml:space="preserve"> </w:t>
      </w:r>
      <w:r w:rsidRPr="003A6354">
        <w:rPr>
          <w:rFonts w:cs="B Nazanin" w:hint="cs"/>
          <w:sz w:val="32"/>
          <w:szCs w:val="32"/>
          <w:rtl/>
        </w:rPr>
        <w:t>مقررات</w:t>
      </w:r>
      <w:r w:rsidRPr="003A6354">
        <w:rPr>
          <w:rFonts w:cs="B Nazanin"/>
          <w:sz w:val="32"/>
          <w:szCs w:val="32"/>
          <w:rtl/>
        </w:rPr>
        <w:t xml:space="preserve"> </w:t>
      </w:r>
      <w:r w:rsidRPr="003A6354">
        <w:rPr>
          <w:rFonts w:cs="B Nazanin" w:hint="cs"/>
          <w:sz w:val="32"/>
          <w:szCs w:val="32"/>
          <w:rtl/>
        </w:rPr>
        <w:t>شهرسازی</w:t>
      </w:r>
      <w:r w:rsidRPr="003A6354">
        <w:rPr>
          <w:rFonts w:cs="B Nazanin"/>
          <w:sz w:val="32"/>
          <w:szCs w:val="32"/>
          <w:rtl/>
        </w:rPr>
        <w:t xml:space="preserve"> </w:t>
      </w:r>
      <w:r w:rsidRPr="003A6354">
        <w:rPr>
          <w:rFonts w:cs="B Nazanin" w:hint="cs"/>
          <w:sz w:val="32"/>
          <w:szCs w:val="32"/>
          <w:rtl/>
        </w:rPr>
        <w:t>و</w:t>
      </w:r>
      <w:r w:rsidRPr="003A6354">
        <w:rPr>
          <w:rFonts w:cs="B Nazanin"/>
          <w:sz w:val="32"/>
          <w:szCs w:val="32"/>
          <w:rtl/>
        </w:rPr>
        <w:t xml:space="preserve"> </w:t>
      </w:r>
      <w:r w:rsidRPr="003A6354">
        <w:rPr>
          <w:rFonts w:cs="B Nazanin" w:hint="cs"/>
          <w:sz w:val="32"/>
          <w:szCs w:val="32"/>
          <w:rtl/>
        </w:rPr>
        <w:t>معماری</w:t>
      </w:r>
      <w:r w:rsidRPr="003A6354">
        <w:rPr>
          <w:rFonts w:cs="B Nazanin"/>
          <w:sz w:val="32"/>
          <w:szCs w:val="32"/>
          <w:rtl/>
        </w:rPr>
        <w:t xml:space="preserve"> </w:t>
      </w:r>
      <w:r w:rsidRPr="003A6354">
        <w:rPr>
          <w:rFonts w:cs="B Nazanin" w:hint="cs"/>
          <w:sz w:val="32"/>
          <w:szCs w:val="32"/>
          <w:rtl/>
        </w:rPr>
        <w:t>برای</w:t>
      </w:r>
      <w:r w:rsidRPr="003A6354">
        <w:rPr>
          <w:rFonts w:cs="B Nazanin"/>
          <w:sz w:val="32"/>
          <w:szCs w:val="32"/>
          <w:rtl/>
        </w:rPr>
        <w:t xml:space="preserve"> </w:t>
      </w:r>
      <w:r w:rsidRPr="003A6354">
        <w:rPr>
          <w:rFonts w:cs="B Nazanin" w:hint="cs"/>
          <w:sz w:val="32"/>
          <w:szCs w:val="32"/>
          <w:rtl/>
        </w:rPr>
        <w:t>افراد</w:t>
      </w:r>
      <w:r w:rsidRPr="003A6354">
        <w:rPr>
          <w:rFonts w:cs="B Nazanin"/>
          <w:sz w:val="32"/>
          <w:szCs w:val="32"/>
          <w:rtl/>
        </w:rPr>
        <w:t xml:space="preserve"> </w:t>
      </w:r>
      <w:r w:rsidRPr="003A6354">
        <w:rPr>
          <w:rFonts w:cs="B Nazanin" w:hint="cs"/>
          <w:sz w:val="32"/>
          <w:szCs w:val="32"/>
          <w:rtl/>
        </w:rPr>
        <w:t>دارای</w:t>
      </w:r>
      <w:r w:rsidRPr="003A6354">
        <w:rPr>
          <w:rFonts w:cs="B Nazanin"/>
          <w:sz w:val="32"/>
          <w:szCs w:val="32"/>
          <w:rtl/>
        </w:rPr>
        <w:t xml:space="preserve"> </w:t>
      </w:r>
      <w:r w:rsidRPr="003A6354">
        <w:rPr>
          <w:rFonts w:cs="B Nazanin" w:hint="cs"/>
          <w:sz w:val="32"/>
          <w:szCs w:val="32"/>
          <w:rtl/>
        </w:rPr>
        <w:t>معلولیت،</w:t>
      </w:r>
      <w:r w:rsidRPr="003A6354">
        <w:rPr>
          <w:rFonts w:cs="B Nazanin"/>
          <w:sz w:val="32"/>
          <w:szCs w:val="32"/>
          <w:rtl/>
        </w:rPr>
        <w:t xml:space="preserve"> </w:t>
      </w:r>
      <w:r w:rsidRPr="003A6354">
        <w:rPr>
          <w:rFonts w:cs="B Nazanin" w:hint="cs"/>
          <w:sz w:val="32"/>
          <w:szCs w:val="32"/>
          <w:rtl/>
        </w:rPr>
        <w:t>در</w:t>
      </w:r>
      <w:r w:rsidRPr="003A6354">
        <w:rPr>
          <w:rFonts w:cs="B Nazanin"/>
          <w:sz w:val="32"/>
          <w:szCs w:val="32"/>
          <w:rtl/>
        </w:rPr>
        <w:t xml:space="preserve"> </w:t>
      </w:r>
      <w:r w:rsidRPr="003A6354">
        <w:rPr>
          <w:rFonts w:cs="B Nazanin" w:hint="cs"/>
          <w:sz w:val="32"/>
          <w:szCs w:val="32"/>
          <w:rtl/>
        </w:rPr>
        <w:t>ساختمانهای</w:t>
      </w:r>
      <w:r w:rsidRPr="003A6354">
        <w:rPr>
          <w:rFonts w:cs="B Nazanin"/>
          <w:sz w:val="32"/>
          <w:szCs w:val="32"/>
          <w:rtl/>
        </w:rPr>
        <w:t xml:space="preserve"> </w:t>
      </w:r>
      <w:r w:rsidRPr="003A6354">
        <w:rPr>
          <w:rFonts w:cs="B Nazanin" w:hint="cs"/>
          <w:sz w:val="32"/>
          <w:szCs w:val="32"/>
          <w:rtl/>
        </w:rPr>
        <w:t>عمومی</w:t>
      </w:r>
      <w:r w:rsidRPr="003A6354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حداقل فضای جلوی آسانسور باید 150*150 سانتیمتر باشد.</w:t>
      </w:r>
    </w:p>
    <w:p w:rsidR="001814A9" w:rsidRPr="001814A9" w:rsidRDefault="001814A9" w:rsidP="001814A9">
      <w:pPr>
        <w:pStyle w:val="ListParagraph"/>
        <w:rPr>
          <w:rFonts w:cs="B Nazanin" w:hint="cs"/>
          <w:sz w:val="32"/>
          <w:szCs w:val="32"/>
          <w:rtl/>
        </w:rPr>
      </w:pPr>
    </w:p>
    <w:p w:rsidR="001814A9" w:rsidRDefault="001814A9" w:rsidP="001814A9">
      <w:pPr>
        <w:pStyle w:val="ListParagraph"/>
        <w:ind w:left="1080"/>
        <w:jc w:val="both"/>
        <w:rPr>
          <w:rFonts w:cs="B Nazanin" w:hint="cs"/>
          <w:sz w:val="32"/>
          <w:szCs w:val="32"/>
        </w:rPr>
      </w:pPr>
    </w:p>
    <w:p w:rsidR="00195D9D" w:rsidRDefault="00195D9D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195D9D">
        <w:rPr>
          <w:rFonts w:cs="B Nazanin" w:hint="cs"/>
          <w:sz w:val="32"/>
          <w:szCs w:val="32"/>
          <w:rtl/>
        </w:rPr>
        <w:lastRenderedPageBreak/>
        <w:t>طبق</w:t>
      </w:r>
      <w:r w:rsidRPr="00195D9D">
        <w:rPr>
          <w:rFonts w:cs="B Nazanin"/>
          <w:sz w:val="32"/>
          <w:szCs w:val="32"/>
          <w:rtl/>
        </w:rPr>
        <w:t xml:space="preserve"> </w:t>
      </w:r>
      <w:r w:rsidRPr="00195D9D">
        <w:rPr>
          <w:rFonts w:cs="B Nazanin" w:hint="cs"/>
          <w:sz w:val="32"/>
          <w:szCs w:val="32"/>
          <w:rtl/>
        </w:rPr>
        <w:t>ویرایش</w:t>
      </w:r>
      <w:r w:rsidRPr="00195D9D">
        <w:rPr>
          <w:rFonts w:cs="B Nazanin"/>
          <w:sz w:val="32"/>
          <w:szCs w:val="32"/>
          <w:rtl/>
        </w:rPr>
        <w:t xml:space="preserve"> </w:t>
      </w:r>
      <w:r w:rsidRPr="00195D9D">
        <w:rPr>
          <w:rFonts w:cs="B Nazanin" w:hint="cs"/>
          <w:sz w:val="32"/>
          <w:szCs w:val="32"/>
          <w:rtl/>
        </w:rPr>
        <w:t>جدید</w:t>
      </w:r>
      <w:r w:rsidRPr="00195D9D">
        <w:rPr>
          <w:rFonts w:cs="B Nazanin"/>
          <w:sz w:val="32"/>
          <w:szCs w:val="32"/>
          <w:rtl/>
        </w:rPr>
        <w:t xml:space="preserve"> </w:t>
      </w:r>
      <w:r w:rsidRPr="00195D9D">
        <w:rPr>
          <w:rFonts w:cs="B Nazanin" w:hint="cs"/>
          <w:sz w:val="32"/>
          <w:szCs w:val="32"/>
          <w:rtl/>
        </w:rPr>
        <w:t>ضوابط</w:t>
      </w:r>
      <w:r w:rsidRPr="00195D9D">
        <w:rPr>
          <w:rFonts w:cs="B Nazanin"/>
          <w:sz w:val="32"/>
          <w:szCs w:val="32"/>
          <w:rtl/>
        </w:rPr>
        <w:t xml:space="preserve"> </w:t>
      </w:r>
      <w:r w:rsidRPr="00195D9D">
        <w:rPr>
          <w:rFonts w:cs="B Nazanin" w:hint="cs"/>
          <w:sz w:val="32"/>
          <w:szCs w:val="32"/>
          <w:rtl/>
        </w:rPr>
        <w:t>و</w:t>
      </w:r>
      <w:r w:rsidRPr="00195D9D">
        <w:rPr>
          <w:rFonts w:cs="B Nazanin"/>
          <w:sz w:val="32"/>
          <w:szCs w:val="32"/>
          <w:rtl/>
        </w:rPr>
        <w:t xml:space="preserve"> </w:t>
      </w:r>
      <w:r w:rsidRPr="00195D9D">
        <w:rPr>
          <w:rFonts w:cs="B Nazanin" w:hint="cs"/>
          <w:sz w:val="32"/>
          <w:szCs w:val="32"/>
          <w:rtl/>
        </w:rPr>
        <w:t>مقررات</w:t>
      </w:r>
      <w:r w:rsidRPr="00195D9D">
        <w:rPr>
          <w:rFonts w:cs="B Nazanin"/>
          <w:sz w:val="32"/>
          <w:szCs w:val="32"/>
          <w:rtl/>
        </w:rPr>
        <w:t xml:space="preserve"> </w:t>
      </w:r>
      <w:r w:rsidRPr="00195D9D">
        <w:rPr>
          <w:rFonts w:cs="B Nazanin" w:hint="cs"/>
          <w:sz w:val="32"/>
          <w:szCs w:val="32"/>
          <w:rtl/>
        </w:rPr>
        <w:t>شهرسازی</w:t>
      </w:r>
      <w:r w:rsidRPr="00195D9D">
        <w:rPr>
          <w:rFonts w:cs="B Nazanin"/>
          <w:sz w:val="32"/>
          <w:szCs w:val="32"/>
          <w:rtl/>
        </w:rPr>
        <w:t xml:space="preserve"> </w:t>
      </w:r>
      <w:r w:rsidRPr="00195D9D">
        <w:rPr>
          <w:rFonts w:cs="B Nazanin" w:hint="cs"/>
          <w:sz w:val="32"/>
          <w:szCs w:val="32"/>
          <w:rtl/>
        </w:rPr>
        <w:t>و</w:t>
      </w:r>
      <w:r w:rsidRPr="00195D9D">
        <w:rPr>
          <w:rFonts w:cs="B Nazanin"/>
          <w:sz w:val="32"/>
          <w:szCs w:val="32"/>
          <w:rtl/>
        </w:rPr>
        <w:t xml:space="preserve"> </w:t>
      </w:r>
      <w:r w:rsidRPr="00195D9D">
        <w:rPr>
          <w:rFonts w:cs="B Nazanin" w:hint="cs"/>
          <w:sz w:val="32"/>
          <w:szCs w:val="32"/>
          <w:rtl/>
        </w:rPr>
        <w:t>معماری</w:t>
      </w:r>
      <w:r w:rsidRPr="00195D9D">
        <w:rPr>
          <w:rFonts w:cs="B Nazanin"/>
          <w:sz w:val="32"/>
          <w:szCs w:val="32"/>
          <w:rtl/>
        </w:rPr>
        <w:t xml:space="preserve"> </w:t>
      </w:r>
      <w:r w:rsidRPr="00195D9D">
        <w:rPr>
          <w:rFonts w:cs="B Nazanin" w:hint="cs"/>
          <w:sz w:val="32"/>
          <w:szCs w:val="32"/>
          <w:rtl/>
        </w:rPr>
        <w:t>برای</w:t>
      </w:r>
      <w:r w:rsidRPr="00195D9D">
        <w:rPr>
          <w:rFonts w:cs="B Nazanin"/>
          <w:sz w:val="32"/>
          <w:szCs w:val="32"/>
          <w:rtl/>
        </w:rPr>
        <w:t xml:space="preserve"> </w:t>
      </w:r>
      <w:r w:rsidRPr="00195D9D">
        <w:rPr>
          <w:rFonts w:cs="B Nazanin" w:hint="cs"/>
          <w:sz w:val="32"/>
          <w:szCs w:val="32"/>
          <w:rtl/>
        </w:rPr>
        <w:t>افراد</w:t>
      </w:r>
      <w:r w:rsidRPr="00195D9D">
        <w:rPr>
          <w:rFonts w:cs="B Nazanin"/>
          <w:sz w:val="32"/>
          <w:szCs w:val="32"/>
          <w:rtl/>
        </w:rPr>
        <w:t xml:space="preserve"> </w:t>
      </w:r>
      <w:r w:rsidRPr="00195D9D">
        <w:rPr>
          <w:rFonts w:cs="B Nazanin" w:hint="cs"/>
          <w:sz w:val="32"/>
          <w:szCs w:val="32"/>
          <w:rtl/>
        </w:rPr>
        <w:t>دارای</w:t>
      </w:r>
      <w:r w:rsidRPr="00195D9D">
        <w:rPr>
          <w:rFonts w:cs="B Nazanin"/>
          <w:sz w:val="32"/>
          <w:szCs w:val="32"/>
          <w:rtl/>
        </w:rPr>
        <w:t xml:space="preserve"> </w:t>
      </w:r>
      <w:r w:rsidRPr="00195D9D">
        <w:rPr>
          <w:rFonts w:cs="B Nazanin" w:hint="cs"/>
          <w:sz w:val="32"/>
          <w:szCs w:val="32"/>
          <w:rtl/>
        </w:rPr>
        <w:t>معلولیت،</w:t>
      </w:r>
      <w:r w:rsidRPr="00195D9D">
        <w:rPr>
          <w:rFonts w:cs="B Nazanin"/>
          <w:sz w:val="32"/>
          <w:szCs w:val="32"/>
          <w:rtl/>
        </w:rPr>
        <w:t xml:space="preserve"> </w:t>
      </w:r>
      <w:r w:rsidRPr="00195D9D">
        <w:rPr>
          <w:rFonts w:cs="B Nazanin" w:hint="cs"/>
          <w:sz w:val="32"/>
          <w:szCs w:val="32"/>
          <w:rtl/>
        </w:rPr>
        <w:t>در</w:t>
      </w:r>
      <w:r w:rsidRPr="00195D9D">
        <w:rPr>
          <w:rFonts w:cs="B Nazanin"/>
          <w:sz w:val="32"/>
          <w:szCs w:val="32"/>
          <w:rtl/>
        </w:rPr>
        <w:t xml:space="preserve"> </w:t>
      </w:r>
      <w:r w:rsidRPr="00195D9D">
        <w:rPr>
          <w:rFonts w:cs="B Nazanin" w:hint="cs"/>
          <w:sz w:val="32"/>
          <w:szCs w:val="32"/>
          <w:rtl/>
        </w:rPr>
        <w:t>ساختمانهای</w:t>
      </w:r>
      <w:r w:rsidRPr="00195D9D">
        <w:rPr>
          <w:rFonts w:cs="B Nazanin"/>
          <w:sz w:val="32"/>
          <w:szCs w:val="32"/>
          <w:rtl/>
        </w:rPr>
        <w:t xml:space="preserve"> </w:t>
      </w:r>
      <w:r w:rsidRPr="00195D9D">
        <w:rPr>
          <w:rFonts w:cs="B Nazanin" w:hint="cs"/>
          <w:sz w:val="32"/>
          <w:szCs w:val="32"/>
          <w:rtl/>
        </w:rPr>
        <w:t>عمومی</w:t>
      </w:r>
      <w:r w:rsidRPr="00195D9D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اتاقک </w:t>
      </w:r>
      <w:r w:rsidRPr="00195D9D">
        <w:rPr>
          <w:rFonts w:cs="B Nazanin" w:hint="cs"/>
          <w:sz w:val="32"/>
          <w:szCs w:val="32"/>
          <w:rtl/>
        </w:rPr>
        <w:t>آسانسور</w:t>
      </w:r>
      <w:r w:rsidRPr="00195D9D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باید مجهز به میله دستگرد در دیواره ها در ارتفاع 85 سانتیمتری باشد.</w:t>
      </w:r>
    </w:p>
    <w:p w:rsidR="001814A9" w:rsidRDefault="001814A9" w:rsidP="001814A9">
      <w:pPr>
        <w:pStyle w:val="ListParagraph"/>
        <w:ind w:left="1080"/>
        <w:jc w:val="both"/>
        <w:rPr>
          <w:rFonts w:cs="B Nazanin" w:hint="cs"/>
          <w:sz w:val="32"/>
          <w:szCs w:val="32"/>
        </w:rPr>
      </w:pPr>
    </w:p>
    <w:p w:rsidR="00860248" w:rsidRDefault="00860248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860248">
        <w:rPr>
          <w:rFonts w:cs="B Nazanin" w:hint="cs"/>
          <w:sz w:val="32"/>
          <w:szCs w:val="32"/>
          <w:rtl/>
        </w:rPr>
        <w:t>طبق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ویرایش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جدید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ضوابط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و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مقررات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شهرسازی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و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معماری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برای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افراد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دارای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معلولیت،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در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ساختمانهای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عمومی</w:t>
      </w:r>
      <w:r w:rsidRPr="00860248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دکمه های </w:t>
      </w:r>
      <w:r w:rsidRPr="00860248">
        <w:rPr>
          <w:rFonts w:cs="B Nazanin" w:hint="cs"/>
          <w:sz w:val="32"/>
          <w:szCs w:val="32"/>
          <w:rtl/>
        </w:rPr>
        <w:t>آسانسور</w:t>
      </w:r>
      <w:r w:rsidRPr="00860248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باید مجهز به خط بریل باشد.</w:t>
      </w:r>
    </w:p>
    <w:p w:rsidR="001814A9" w:rsidRPr="001814A9" w:rsidRDefault="001814A9" w:rsidP="001814A9">
      <w:pPr>
        <w:pStyle w:val="ListParagraph"/>
        <w:rPr>
          <w:rFonts w:cs="B Nazanin" w:hint="cs"/>
          <w:sz w:val="32"/>
          <w:szCs w:val="32"/>
          <w:rtl/>
        </w:rPr>
      </w:pPr>
    </w:p>
    <w:p w:rsidR="001814A9" w:rsidRDefault="001814A9" w:rsidP="001814A9">
      <w:pPr>
        <w:pStyle w:val="ListParagraph"/>
        <w:ind w:left="1080"/>
        <w:jc w:val="both"/>
        <w:rPr>
          <w:rFonts w:cs="B Nazanin" w:hint="cs"/>
          <w:sz w:val="32"/>
          <w:szCs w:val="32"/>
        </w:rPr>
      </w:pPr>
    </w:p>
    <w:p w:rsidR="00860248" w:rsidRDefault="00860248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860248">
        <w:rPr>
          <w:rFonts w:cs="B Nazanin" w:hint="cs"/>
          <w:sz w:val="32"/>
          <w:szCs w:val="32"/>
          <w:rtl/>
        </w:rPr>
        <w:t>طبق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ویرایش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جدید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ضوابط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و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مقررات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شهرسازی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و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معماری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برای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افراد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دارای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معلولیت،</w:t>
      </w:r>
      <w:r w:rsidRPr="00860248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آسانسور </w:t>
      </w:r>
      <w:r w:rsidRPr="00860248">
        <w:rPr>
          <w:rFonts w:cs="B Nazanin" w:hint="cs"/>
          <w:sz w:val="32"/>
          <w:szCs w:val="32"/>
          <w:rtl/>
        </w:rPr>
        <w:t>در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ساختمانهای</w:t>
      </w:r>
      <w:r w:rsidRPr="00860248">
        <w:rPr>
          <w:rFonts w:cs="B Nazanin"/>
          <w:sz w:val="32"/>
          <w:szCs w:val="32"/>
          <w:rtl/>
        </w:rPr>
        <w:t xml:space="preserve"> </w:t>
      </w:r>
      <w:r w:rsidRPr="00860248">
        <w:rPr>
          <w:rFonts w:cs="B Nazanin" w:hint="cs"/>
          <w:sz w:val="32"/>
          <w:szCs w:val="32"/>
          <w:rtl/>
        </w:rPr>
        <w:t>عمومی</w:t>
      </w:r>
      <w:r w:rsidRPr="00860248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باید مجهز به علائم صوتی برای افراد نابینا باشد. </w:t>
      </w:r>
    </w:p>
    <w:p w:rsidR="001814A9" w:rsidRPr="00860248" w:rsidRDefault="001814A9" w:rsidP="001814A9">
      <w:pPr>
        <w:pStyle w:val="ListParagraph"/>
        <w:ind w:left="1080"/>
        <w:jc w:val="both"/>
        <w:rPr>
          <w:rFonts w:cs="B Nazanin"/>
          <w:sz w:val="32"/>
          <w:szCs w:val="32"/>
          <w:rtl/>
        </w:rPr>
      </w:pPr>
    </w:p>
    <w:p w:rsidR="00261585" w:rsidRDefault="00261585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261585">
        <w:rPr>
          <w:rFonts w:cs="B Nazanin" w:hint="cs"/>
          <w:sz w:val="32"/>
          <w:szCs w:val="32"/>
          <w:rtl/>
        </w:rPr>
        <w:t>طبق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ویرایش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جدید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ضوابط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و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مقررات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شهرسازی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و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معماری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برای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افراد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دارای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معلولیت،</w:t>
      </w:r>
      <w:r w:rsidRPr="00261585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قطر میله دستگرد نصب شده در راه پله ها، رمپ ها، و راهروها باید بین 3.5 تا 4 سانتیمتر باشد.</w:t>
      </w:r>
    </w:p>
    <w:p w:rsidR="001814A9" w:rsidRPr="001814A9" w:rsidRDefault="001814A9" w:rsidP="001814A9">
      <w:pPr>
        <w:pStyle w:val="ListParagraph"/>
        <w:rPr>
          <w:rFonts w:cs="B Nazanin" w:hint="cs"/>
          <w:sz w:val="32"/>
          <w:szCs w:val="32"/>
          <w:rtl/>
        </w:rPr>
      </w:pPr>
    </w:p>
    <w:p w:rsidR="001814A9" w:rsidRDefault="001814A9" w:rsidP="001814A9">
      <w:pPr>
        <w:pStyle w:val="ListParagraph"/>
        <w:ind w:left="1080"/>
        <w:jc w:val="both"/>
        <w:rPr>
          <w:rFonts w:cs="B Nazanin" w:hint="cs"/>
          <w:sz w:val="32"/>
          <w:szCs w:val="32"/>
        </w:rPr>
      </w:pPr>
    </w:p>
    <w:p w:rsidR="00261585" w:rsidRDefault="00261585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261585">
        <w:rPr>
          <w:rFonts w:cs="B Nazanin" w:hint="cs"/>
          <w:sz w:val="32"/>
          <w:szCs w:val="32"/>
          <w:rtl/>
        </w:rPr>
        <w:t>طبق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ویرایش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جدید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ضوابط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و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مقررات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شهرسازی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و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معماری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برای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افراد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دارای</w:t>
      </w:r>
      <w:r w:rsidRPr="00261585">
        <w:rPr>
          <w:rFonts w:cs="B Nazanin"/>
          <w:sz w:val="32"/>
          <w:szCs w:val="32"/>
          <w:rtl/>
        </w:rPr>
        <w:t xml:space="preserve"> </w:t>
      </w:r>
      <w:r w:rsidRPr="00261585">
        <w:rPr>
          <w:rFonts w:cs="B Nazanin" w:hint="cs"/>
          <w:sz w:val="32"/>
          <w:szCs w:val="32"/>
          <w:rtl/>
        </w:rPr>
        <w:t>معلولیت،</w:t>
      </w:r>
      <w:r w:rsidRPr="00261585">
        <w:rPr>
          <w:rFonts w:cs="B Nazanin"/>
          <w:sz w:val="32"/>
          <w:szCs w:val="32"/>
          <w:rtl/>
        </w:rPr>
        <w:t xml:space="preserve"> </w:t>
      </w:r>
      <w:r w:rsidR="001814A9">
        <w:rPr>
          <w:rFonts w:cs="B Nazanin" w:hint="cs"/>
          <w:sz w:val="32"/>
          <w:szCs w:val="32"/>
          <w:rtl/>
        </w:rPr>
        <w:t xml:space="preserve">باید </w:t>
      </w:r>
      <w:r>
        <w:rPr>
          <w:rFonts w:cs="B Nazanin" w:hint="cs"/>
          <w:sz w:val="32"/>
          <w:szCs w:val="32"/>
          <w:rtl/>
        </w:rPr>
        <w:t>ارتفاع میله دستگرد از کف راهرو، سطح شیبدار یا پله، برای بزرگسالان 85 و برای کودکان 60 سانتیمتر باشد.</w:t>
      </w:r>
    </w:p>
    <w:p w:rsidR="001814A9" w:rsidRDefault="001814A9" w:rsidP="001814A9">
      <w:pPr>
        <w:pStyle w:val="ListParagraph"/>
        <w:ind w:left="1080"/>
        <w:jc w:val="both"/>
        <w:rPr>
          <w:rFonts w:cs="B Nazanin" w:hint="cs"/>
          <w:sz w:val="32"/>
          <w:szCs w:val="32"/>
        </w:rPr>
      </w:pPr>
    </w:p>
    <w:p w:rsidR="001D0AE0" w:rsidRDefault="001D0AE0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1D0AE0">
        <w:rPr>
          <w:rFonts w:cs="B Nazanin" w:hint="cs"/>
          <w:sz w:val="32"/>
          <w:szCs w:val="32"/>
          <w:rtl/>
        </w:rPr>
        <w:t>طبق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ویرایش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جدید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ضوابط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و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مقررات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شهرسازی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و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معماری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برای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افراد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دارای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معلولیت،</w:t>
      </w:r>
      <w:r w:rsidRPr="001D0AE0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در ساختمانهای عمومی تعبیه سرویس بهداشتی فرنگی مخصوص افراد دارای معلولیت الزامی است.</w:t>
      </w:r>
    </w:p>
    <w:p w:rsidR="001814A9" w:rsidRPr="001814A9" w:rsidRDefault="001814A9" w:rsidP="001814A9">
      <w:pPr>
        <w:pStyle w:val="ListParagraph"/>
        <w:rPr>
          <w:rFonts w:cs="B Nazanin" w:hint="cs"/>
          <w:sz w:val="32"/>
          <w:szCs w:val="32"/>
          <w:rtl/>
        </w:rPr>
      </w:pPr>
    </w:p>
    <w:p w:rsidR="001814A9" w:rsidRPr="001D0AE0" w:rsidRDefault="001814A9" w:rsidP="001814A9">
      <w:pPr>
        <w:pStyle w:val="ListParagraph"/>
        <w:ind w:left="1080"/>
        <w:jc w:val="both"/>
        <w:rPr>
          <w:rFonts w:cs="B Nazanin"/>
          <w:sz w:val="32"/>
          <w:szCs w:val="32"/>
          <w:rtl/>
        </w:rPr>
      </w:pPr>
    </w:p>
    <w:p w:rsidR="00155013" w:rsidRDefault="00155013" w:rsidP="001814A9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155013">
        <w:rPr>
          <w:rFonts w:cs="B Nazanin" w:hint="cs"/>
          <w:sz w:val="32"/>
          <w:szCs w:val="32"/>
          <w:rtl/>
        </w:rPr>
        <w:t>طبق</w:t>
      </w:r>
      <w:r w:rsidRPr="00155013">
        <w:rPr>
          <w:rFonts w:cs="B Nazanin"/>
          <w:sz w:val="32"/>
          <w:szCs w:val="32"/>
          <w:rtl/>
        </w:rPr>
        <w:t xml:space="preserve"> </w:t>
      </w:r>
      <w:r w:rsidRPr="00155013">
        <w:rPr>
          <w:rFonts w:cs="B Nazanin" w:hint="cs"/>
          <w:sz w:val="32"/>
          <w:szCs w:val="32"/>
          <w:rtl/>
        </w:rPr>
        <w:t>ویرایش</w:t>
      </w:r>
      <w:r w:rsidRPr="00155013">
        <w:rPr>
          <w:rFonts w:cs="B Nazanin"/>
          <w:sz w:val="32"/>
          <w:szCs w:val="32"/>
          <w:rtl/>
        </w:rPr>
        <w:t xml:space="preserve"> </w:t>
      </w:r>
      <w:r w:rsidRPr="00155013">
        <w:rPr>
          <w:rFonts w:cs="B Nazanin" w:hint="cs"/>
          <w:sz w:val="32"/>
          <w:szCs w:val="32"/>
          <w:rtl/>
        </w:rPr>
        <w:t>جدید</w:t>
      </w:r>
      <w:r w:rsidRPr="00155013">
        <w:rPr>
          <w:rFonts w:cs="B Nazanin"/>
          <w:sz w:val="32"/>
          <w:szCs w:val="32"/>
          <w:rtl/>
        </w:rPr>
        <w:t xml:space="preserve"> </w:t>
      </w:r>
      <w:r w:rsidRPr="00155013">
        <w:rPr>
          <w:rFonts w:cs="B Nazanin" w:hint="cs"/>
          <w:sz w:val="32"/>
          <w:szCs w:val="32"/>
          <w:rtl/>
        </w:rPr>
        <w:t>ضوابط</w:t>
      </w:r>
      <w:r w:rsidRPr="00155013">
        <w:rPr>
          <w:rFonts w:cs="B Nazanin"/>
          <w:sz w:val="32"/>
          <w:szCs w:val="32"/>
          <w:rtl/>
        </w:rPr>
        <w:t xml:space="preserve"> </w:t>
      </w:r>
      <w:r w:rsidRPr="00155013">
        <w:rPr>
          <w:rFonts w:cs="B Nazanin" w:hint="cs"/>
          <w:sz w:val="32"/>
          <w:szCs w:val="32"/>
          <w:rtl/>
        </w:rPr>
        <w:t>و</w:t>
      </w:r>
      <w:r w:rsidRPr="00155013">
        <w:rPr>
          <w:rFonts w:cs="B Nazanin"/>
          <w:sz w:val="32"/>
          <w:szCs w:val="32"/>
          <w:rtl/>
        </w:rPr>
        <w:t xml:space="preserve"> </w:t>
      </w:r>
      <w:r w:rsidRPr="00155013">
        <w:rPr>
          <w:rFonts w:cs="B Nazanin" w:hint="cs"/>
          <w:sz w:val="32"/>
          <w:szCs w:val="32"/>
          <w:rtl/>
        </w:rPr>
        <w:t>مقررات</w:t>
      </w:r>
      <w:r w:rsidRPr="00155013">
        <w:rPr>
          <w:rFonts w:cs="B Nazanin"/>
          <w:sz w:val="32"/>
          <w:szCs w:val="32"/>
          <w:rtl/>
        </w:rPr>
        <w:t xml:space="preserve"> </w:t>
      </w:r>
      <w:r w:rsidRPr="00155013">
        <w:rPr>
          <w:rFonts w:cs="B Nazanin" w:hint="cs"/>
          <w:sz w:val="32"/>
          <w:szCs w:val="32"/>
          <w:rtl/>
        </w:rPr>
        <w:t>شهرسازی</w:t>
      </w:r>
      <w:r w:rsidRPr="00155013">
        <w:rPr>
          <w:rFonts w:cs="B Nazanin"/>
          <w:sz w:val="32"/>
          <w:szCs w:val="32"/>
          <w:rtl/>
        </w:rPr>
        <w:t xml:space="preserve"> </w:t>
      </w:r>
      <w:r w:rsidRPr="00155013">
        <w:rPr>
          <w:rFonts w:cs="B Nazanin" w:hint="cs"/>
          <w:sz w:val="32"/>
          <w:szCs w:val="32"/>
          <w:rtl/>
        </w:rPr>
        <w:t>و</w:t>
      </w:r>
      <w:r w:rsidRPr="00155013">
        <w:rPr>
          <w:rFonts w:cs="B Nazanin"/>
          <w:sz w:val="32"/>
          <w:szCs w:val="32"/>
          <w:rtl/>
        </w:rPr>
        <w:t xml:space="preserve"> </w:t>
      </w:r>
      <w:r w:rsidRPr="00155013">
        <w:rPr>
          <w:rFonts w:cs="B Nazanin" w:hint="cs"/>
          <w:sz w:val="32"/>
          <w:szCs w:val="32"/>
          <w:rtl/>
        </w:rPr>
        <w:t>معماری</w:t>
      </w:r>
      <w:r w:rsidRPr="00155013">
        <w:rPr>
          <w:rFonts w:cs="B Nazanin"/>
          <w:sz w:val="32"/>
          <w:szCs w:val="32"/>
          <w:rtl/>
        </w:rPr>
        <w:t xml:space="preserve"> </w:t>
      </w:r>
      <w:r w:rsidRPr="00155013">
        <w:rPr>
          <w:rFonts w:cs="B Nazanin" w:hint="cs"/>
          <w:sz w:val="32"/>
          <w:szCs w:val="32"/>
          <w:rtl/>
        </w:rPr>
        <w:t>برای</w:t>
      </w:r>
      <w:r w:rsidRPr="00155013">
        <w:rPr>
          <w:rFonts w:cs="B Nazanin"/>
          <w:sz w:val="32"/>
          <w:szCs w:val="32"/>
          <w:rtl/>
        </w:rPr>
        <w:t xml:space="preserve"> </w:t>
      </w:r>
      <w:r w:rsidRPr="00155013">
        <w:rPr>
          <w:rFonts w:cs="B Nazanin" w:hint="cs"/>
          <w:sz w:val="32"/>
          <w:szCs w:val="32"/>
          <w:rtl/>
        </w:rPr>
        <w:t>افراد</w:t>
      </w:r>
      <w:r w:rsidRPr="00155013">
        <w:rPr>
          <w:rFonts w:cs="B Nazanin"/>
          <w:sz w:val="32"/>
          <w:szCs w:val="32"/>
          <w:rtl/>
        </w:rPr>
        <w:t xml:space="preserve"> </w:t>
      </w:r>
      <w:r w:rsidRPr="00155013">
        <w:rPr>
          <w:rFonts w:cs="B Nazanin" w:hint="cs"/>
          <w:sz w:val="32"/>
          <w:szCs w:val="32"/>
          <w:rtl/>
        </w:rPr>
        <w:t>دارای</w:t>
      </w:r>
      <w:r w:rsidRPr="00155013">
        <w:rPr>
          <w:rFonts w:cs="B Nazanin"/>
          <w:sz w:val="32"/>
          <w:szCs w:val="32"/>
          <w:rtl/>
        </w:rPr>
        <w:t xml:space="preserve"> </w:t>
      </w:r>
      <w:r w:rsidRPr="00155013">
        <w:rPr>
          <w:rFonts w:cs="B Nazanin" w:hint="cs"/>
          <w:sz w:val="32"/>
          <w:szCs w:val="32"/>
          <w:rtl/>
        </w:rPr>
        <w:t>معلولیت،</w:t>
      </w:r>
      <w:r w:rsidRPr="00155013">
        <w:rPr>
          <w:rFonts w:cs="B Nazanin"/>
          <w:sz w:val="32"/>
          <w:szCs w:val="32"/>
          <w:rtl/>
        </w:rPr>
        <w:t xml:space="preserve"> </w:t>
      </w:r>
      <w:r w:rsidRPr="00155013">
        <w:rPr>
          <w:rFonts w:cs="B Nazanin" w:hint="cs"/>
          <w:sz w:val="32"/>
          <w:szCs w:val="32"/>
          <w:rtl/>
        </w:rPr>
        <w:t>در</w:t>
      </w:r>
      <w:r w:rsidRPr="00155013">
        <w:rPr>
          <w:rFonts w:cs="B Nazanin"/>
          <w:sz w:val="32"/>
          <w:szCs w:val="32"/>
          <w:rtl/>
        </w:rPr>
        <w:t xml:space="preserve"> </w:t>
      </w:r>
      <w:r w:rsidRPr="00155013">
        <w:rPr>
          <w:rFonts w:cs="B Nazanin" w:hint="cs"/>
          <w:sz w:val="32"/>
          <w:szCs w:val="32"/>
          <w:rtl/>
        </w:rPr>
        <w:t>ساختمانهای</w:t>
      </w:r>
      <w:r w:rsidRPr="00155013">
        <w:rPr>
          <w:rFonts w:cs="B Nazanin"/>
          <w:sz w:val="32"/>
          <w:szCs w:val="32"/>
          <w:rtl/>
        </w:rPr>
        <w:t xml:space="preserve"> </w:t>
      </w:r>
      <w:r w:rsidRPr="00155013">
        <w:rPr>
          <w:rFonts w:cs="B Nazanin" w:hint="cs"/>
          <w:sz w:val="32"/>
          <w:szCs w:val="32"/>
          <w:rtl/>
        </w:rPr>
        <w:t>عمومی</w:t>
      </w:r>
      <w:r w:rsidRPr="00155013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نصب زنگ خطر در ارتفاع 120 سانتیمتری در سرویس بهداشتی مخصوص معلولین الزامی است.</w:t>
      </w:r>
    </w:p>
    <w:p w:rsidR="001814A9" w:rsidRDefault="001814A9" w:rsidP="001814A9">
      <w:pPr>
        <w:pStyle w:val="ListParagraph"/>
        <w:ind w:left="1080"/>
        <w:jc w:val="both"/>
        <w:rPr>
          <w:rFonts w:cs="B Nazanin" w:hint="cs"/>
          <w:sz w:val="32"/>
          <w:szCs w:val="32"/>
        </w:rPr>
      </w:pPr>
    </w:p>
    <w:p w:rsidR="00155013" w:rsidRDefault="00155013" w:rsidP="001814A9">
      <w:pPr>
        <w:pStyle w:val="ListParagraph"/>
        <w:numPr>
          <w:ilvl w:val="0"/>
          <w:numId w:val="4"/>
        </w:numPr>
        <w:jc w:val="both"/>
        <w:rPr>
          <w:rFonts w:cs="B Nazanin" w:hint="cs"/>
          <w:sz w:val="32"/>
          <w:szCs w:val="32"/>
        </w:rPr>
      </w:pPr>
      <w:r w:rsidRPr="001D0AE0">
        <w:rPr>
          <w:rFonts w:cs="B Nazanin" w:hint="cs"/>
          <w:sz w:val="32"/>
          <w:szCs w:val="32"/>
          <w:rtl/>
        </w:rPr>
        <w:t>طبق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ویرایش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جدید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ضوابط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و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مقررات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شهرسازی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و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معماری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برای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افراد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دارای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معلولیت،</w:t>
      </w:r>
      <w:r w:rsidRPr="001D0AE0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 xml:space="preserve">در ساختمانهای عمومی </w:t>
      </w:r>
      <w:r w:rsidR="00AE77C3">
        <w:rPr>
          <w:rFonts w:cs="B Nazanin" w:hint="cs"/>
          <w:sz w:val="32"/>
          <w:szCs w:val="32"/>
          <w:rtl/>
        </w:rPr>
        <w:t xml:space="preserve">حداقل عرض مفید بازشو در </w:t>
      </w:r>
      <w:r>
        <w:rPr>
          <w:rFonts w:cs="B Nazanin" w:hint="cs"/>
          <w:sz w:val="32"/>
          <w:szCs w:val="32"/>
          <w:rtl/>
        </w:rPr>
        <w:t>فضاهای بهداشتی باید 80 سانتیمتر باشد.</w:t>
      </w:r>
    </w:p>
    <w:p w:rsidR="00155013" w:rsidRDefault="00155013" w:rsidP="00AE77C3">
      <w:pPr>
        <w:pStyle w:val="ListParagraph"/>
        <w:numPr>
          <w:ilvl w:val="0"/>
          <w:numId w:val="4"/>
        </w:numPr>
        <w:jc w:val="both"/>
        <w:rPr>
          <w:rFonts w:cs="B Nazanin"/>
          <w:sz w:val="32"/>
          <w:szCs w:val="32"/>
        </w:rPr>
      </w:pPr>
      <w:r w:rsidRPr="001D0AE0">
        <w:rPr>
          <w:rFonts w:cs="B Nazanin" w:hint="cs"/>
          <w:sz w:val="32"/>
          <w:szCs w:val="32"/>
          <w:rtl/>
        </w:rPr>
        <w:t>طبق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ویرایش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جدید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ضوابط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و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مقررات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شهرسازی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و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معماری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برای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افراد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دارای</w:t>
      </w:r>
      <w:r w:rsidRPr="001D0AE0">
        <w:rPr>
          <w:rFonts w:cs="B Nazanin"/>
          <w:sz w:val="32"/>
          <w:szCs w:val="32"/>
          <w:rtl/>
        </w:rPr>
        <w:t xml:space="preserve"> </w:t>
      </w:r>
      <w:r w:rsidRPr="001D0AE0">
        <w:rPr>
          <w:rFonts w:cs="B Nazanin" w:hint="cs"/>
          <w:sz w:val="32"/>
          <w:szCs w:val="32"/>
          <w:rtl/>
        </w:rPr>
        <w:t>معلولیت،</w:t>
      </w:r>
      <w:r>
        <w:rPr>
          <w:rFonts w:cs="B Nazanin" w:hint="cs"/>
          <w:sz w:val="32"/>
          <w:szCs w:val="32"/>
          <w:rtl/>
        </w:rPr>
        <w:t xml:space="preserve"> در ساختمانهای عمومی</w:t>
      </w:r>
      <w:r w:rsidRPr="001D0AE0">
        <w:rPr>
          <w:rFonts w:cs="B Nazanin"/>
          <w:sz w:val="32"/>
          <w:szCs w:val="32"/>
          <w:rtl/>
        </w:rPr>
        <w:t xml:space="preserve"> </w:t>
      </w:r>
      <w:r w:rsidR="00AE77C3">
        <w:rPr>
          <w:rFonts w:cs="B Nazanin" w:hint="cs"/>
          <w:sz w:val="32"/>
          <w:szCs w:val="32"/>
          <w:rtl/>
        </w:rPr>
        <w:t>در ورودی</w:t>
      </w:r>
      <w:r>
        <w:rPr>
          <w:rFonts w:cs="B Nazanin" w:hint="cs"/>
          <w:sz w:val="32"/>
          <w:szCs w:val="32"/>
          <w:rtl/>
        </w:rPr>
        <w:t xml:space="preserve"> فضای بهداشتی باید به بیرون باز شود.</w:t>
      </w:r>
    </w:p>
    <w:p w:rsidR="001814A9" w:rsidRPr="001D0AE0" w:rsidRDefault="001814A9" w:rsidP="001814A9">
      <w:pPr>
        <w:pStyle w:val="ListParagraph"/>
        <w:ind w:left="1080"/>
        <w:jc w:val="both"/>
        <w:rPr>
          <w:rFonts w:cs="B Nazanin"/>
          <w:sz w:val="32"/>
          <w:szCs w:val="32"/>
          <w:rtl/>
        </w:rPr>
      </w:pPr>
    </w:p>
    <w:p w:rsidR="002A495E" w:rsidRDefault="002A495E" w:rsidP="001814A9">
      <w:pPr>
        <w:pStyle w:val="ListParagraph"/>
        <w:numPr>
          <w:ilvl w:val="0"/>
          <w:numId w:val="4"/>
        </w:numPr>
        <w:jc w:val="both"/>
        <w:rPr>
          <w:rFonts w:cs="B Nazanin" w:hint="cs"/>
          <w:sz w:val="32"/>
          <w:szCs w:val="32"/>
        </w:rPr>
      </w:pPr>
      <w:r w:rsidRPr="002A495E">
        <w:rPr>
          <w:rFonts w:cs="B Nazanin" w:hint="cs"/>
          <w:sz w:val="32"/>
          <w:szCs w:val="32"/>
          <w:rtl/>
        </w:rPr>
        <w:t>طبق</w:t>
      </w:r>
      <w:r w:rsidRPr="002A495E">
        <w:rPr>
          <w:rFonts w:cs="B Nazanin"/>
          <w:sz w:val="32"/>
          <w:szCs w:val="32"/>
          <w:rtl/>
        </w:rPr>
        <w:t xml:space="preserve"> </w:t>
      </w:r>
      <w:r w:rsidRPr="002A495E">
        <w:rPr>
          <w:rFonts w:cs="B Nazanin" w:hint="cs"/>
          <w:sz w:val="32"/>
          <w:szCs w:val="32"/>
          <w:rtl/>
        </w:rPr>
        <w:t>ویرایش</w:t>
      </w:r>
      <w:r w:rsidRPr="002A495E">
        <w:rPr>
          <w:rFonts w:cs="B Nazanin"/>
          <w:sz w:val="32"/>
          <w:szCs w:val="32"/>
          <w:rtl/>
        </w:rPr>
        <w:t xml:space="preserve"> </w:t>
      </w:r>
      <w:r w:rsidRPr="002A495E">
        <w:rPr>
          <w:rFonts w:cs="B Nazanin" w:hint="cs"/>
          <w:sz w:val="32"/>
          <w:szCs w:val="32"/>
          <w:rtl/>
        </w:rPr>
        <w:t>جدید</w:t>
      </w:r>
      <w:r w:rsidRPr="002A495E">
        <w:rPr>
          <w:rFonts w:cs="B Nazanin"/>
          <w:sz w:val="32"/>
          <w:szCs w:val="32"/>
          <w:rtl/>
        </w:rPr>
        <w:t xml:space="preserve"> </w:t>
      </w:r>
      <w:r w:rsidRPr="002A495E">
        <w:rPr>
          <w:rFonts w:cs="B Nazanin" w:hint="cs"/>
          <w:sz w:val="32"/>
          <w:szCs w:val="32"/>
          <w:rtl/>
        </w:rPr>
        <w:t>ضوابط</w:t>
      </w:r>
      <w:r w:rsidRPr="002A495E">
        <w:rPr>
          <w:rFonts w:cs="B Nazanin"/>
          <w:sz w:val="32"/>
          <w:szCs w:val="32"/>
          <w:rtl/>
        </w:rPr>
        <w:t xml:space="preserve"> </w:t>
      </w:r>
      <w:r w:rsidRPr="002A495E">
        <w:rPr>
          <w:rFonts w:cs="B Nazanin" w:hint="cs"/>
          <w:sz w:val="32"/>
          <w:szCs w:val="32"/>
          <w:rtl/>
        </w:rPr>
        <w:t>و</w:t>
      </w:r>
      <w:r w:rsidRPr="002A495E">
        <w:rPr>
          <w:rFonts w:cs="B Nazanin"/>
          <w:sz w:val="32"/>
          <w:szCs w:val="32"/>
          <w:rtl/>
        </w:rPr>
        <w:t xml:space="preserve"> </w:t>
      </w:r>
      <w:r w:rsidRPr="002A495E">
        <w:rPr>
          <w:rFonts w:cs="B Nazanin" w:hint="cs"/>
          <w:sz w:val="32"/>
          <w:szCs w:val="32"/>
          <w:rtl/>
        </w:rPr>
        <w:t>مقررات</w:t>
      </w:r>
      <w:r w:rsidRPr="002A495E">
        <w:rPr>
          <w:rFonts w:cs="B Nazanin"/>
          <w:sz w:val="32"/>
          <w:szCs w:val="32"/>
          <w:rtl/>
        </w:rPr>
        <w:t xml:space="preserve"> </w:t>
      </w:r>
      <w:r w:rsidRPr="002A495E">
        <w:rPr>
          <w:rFonts w:cs="B Nazanin" w:hint="cs"/>
          <w:sz w:val="32"/>
          <w:szCs w:val="32"/>
          <w:rtl/>
        </w:rPr>
        <w:t>شهرسازی</w:t>
      </w:r>
      <w:r w:rsidRPr="002A495E">
        <w:rPr>
          <w:rFonts w:cs="B Nazanin"/>
          <w:sz w:val="32"/>
          <w:szCs w:val="32"/>
          <w:rtl/>
        </w:rPr>
        <w:t xml:space="preserve"> </w:t>
      </w:r>
      <w:r w:rsidRPr="002A495E">
        <w:rPr>
          <w:rFonts w:cs="B Nazanin" w:hint="cs"/>
          <w:sz w:val="32"/>
          <w:szCs w:val="32"/>
          <w:rtl/>
        </w:rPr>
        <w:t>و</w:t>
      </w:r>
      <w:r w:rsidRPr="002A495E">
        <w:rPr>
          <w:rFonts w:cs="B Nazanin"/>
          <w:sz w:val="32"/>
          <w:szCs w:val="32"/>
          <w:rtl/>
        </w:rPr>
        <w:t xml:space="preserve"> </w:t>
      </w:r>
      <w:r w:rsidRPr="002A495E">
        <w:rPr>
          <w:rFonts w:cs="B Nazanin" w:hint="cs"/>
          <w:sz w:val="32"/>
          <w:szCs w:val="32"/>
          <w:rtl/>
        </w:rPr>
        <w:t>معماری</w:t>
      </w:r>
      <w:r w:rsidRPr="002A495E">
        <w:rPr>
          <w:rFonts w:cs="B Nazanin"/>
          <w:sz w:val="32"/>
          <w:szCs w:val="32"/>
          <w:rtl/>
        </w:rPr>
        <w:t xml:space="preserve"> </w:t>
      </w:r>
      <w:r w:rsidRPr="002A495E">
        <w:rPr>
          <w:rFonts w:cs="B Nazanin" w:hint="cs"/>
          <w:sz w:val="32"/>
          <w:szCs w:val="32"/>
          <w:rtl/>
        </w:rPr>
        <w:t>برای</w:t>
      </w:r>
      <w:r w:rsidRPr="002A495E">
        <w:rPr>
          <w:rFonts w:cs="B Nazanin"/>
          <w:sz w:val="32"/>
          <w:szCs w:val="32"/>
          <w:rtl/>
        </w:rPr>
        <w:t xml:space="preserve"> </w:t>
      </w:r>
      <w:r w:rsidRPr="002A495E">
        <w:rPr>
          <w:rFonts w:cs="B Nazanin" w:hint="cs"/>
          <w:sz w:val="32"/>
          <w:szCs w:val="32"/>
          <w:rtl/>
        </w:rPr>
        <w:t>افراد</w:t>
      </w:r>
      <w:r w:rsidRPr="002A495E">
        <w:rPr>
          <w:rFonts w:cs="B Nazanin"/>
          <w:sz w:val="32"/>
          <w:szCs w:val="32"/>
          <w:rtl/>
        </w:rPr>
        <w:t xml:space="preserve"> </w:t>
      </w:r>
      <w:r w:rsidRPr="002A495E">
        <w:rPr>
          <w:rFonts w:cs="B Nazanin" w:hint="cs"/>
          <w:sz w:val="32"/>
          <w:szCs w:val="32"/>
          <w:rtl/>
        </w:rPr>
        <w:t>دارای</w:t>
      </w:r>
      <w:r w:rsidRPr="002A495E">
        <w:rPr>
          <w:rFonts w:cs="B Nazanin"/>
          <w:sz w:val="32"/>
          <w:szCs w:val="32"/>
          <w:rtl/>
        </w:rPr>
        <w:t xml:space="preserve"> </w:t>
      </w:r>
      <w:r w:rsidRPr="002A495E">
        <w:rPr>
          <w:rFonts w:cs="B Nazanin" w:hint="cs"/>
          <w:sz w:val="32"/>
          <w:szCs w:val="32"/>
          <w:rtl/>
        </w:rPr>
        <w:t>معلولیت،</w:t>
      </w:r>
      <w:r w:rsidRPr="002A495E">
        <w:rPr>
          <w:rFonts w:cs="B Nazanin"/>
          <w:sz w:val="32"/>
          <w:szCs w:val="32"/>
          <w:rtl/>
        </w:rPr>
        <w:t xml:space="preserve"> </w:t>
      </w:r>
      <w:r w:rsidRPr="002A495E">
        <w:rPr>
          <w:rFonts w:cs="B Nazanin" w:hint="cs"/>
          <w:sz w:val="32"/>
          <w:szCs w:val="32"/>
          <w:rtl/>
        </w:rPr>
        <w:t>در</w:t>
      </w:r>
      <w:r w:rsidRPr="002A495E">
        <w:rPr>
          <w:rFonts w:cs="B Nazanin"/>
          <w:sz w:val="32"/>
          <w:szCs w:val="32"/>
          <w:rtl/>
        </w:rPr>
        <w:t xml:space="preserve"> </w:t>
      </w:r>
      <w:r w:rsidRPr="002A495E">
        <w:rPr>
          <w:rFonts w:cs="B Nazanin" w:hint="cs"/>
          <w:sz w:val="32"/>
          <w:szCs w:val="32"/>
          <w:rtl/>
        </w:rPr>
        <w:t>ساختمانهای</w:t>
      </w:r>
      <w:r w:rsidRPr="002A495E">
        <w:rPr>
          <w:rFonts w:cs="B Nazanin"/>
          <w:sz w:val="32"/>
          <w:szCs w:val="32"/>
          <w:rtl/>
        </w:rPr>
        <w:t xml:space="preserve"> </w:t>
      </w:r>
      <w:r w:rsidRPr="002A495E">
        <w:rPr>
          <w:rFonts w:cs="B Nazanin" w:hint="cs"/>
          <w:sz w:val="32"/>
          <w:szCs w:val="32"/>
          <w:rtl/>
        </w:rPr>
        <w:t>عمومی</w:t>
      </w:r>
      <w:r>
        <w:rPr>
          <w:rFonts w:cs="B Nazanin" w:hint="cs"/>
          <w:sz w:val="32"/>
          <w:szCs w:val="32"/>
          <w:rtl/>
        </w:rPr>
        <w:t xml:space="preserve"> حداقل ابعاد فضای بهداشتی باید 150*170 سانتیمتر باشد.</w:t>
      </w:r>
    </w:p>
    <w:p w:rsidR="00155013" w:rsidRPr="001814A9" w:rsidRDefault="00155013" w:rsidP="001814A9">
      <w:pPr>
        <w:ind w:left="360"/>
        <w:rPr>
          <w:rFonts w:cs="B Nazanin"/>
          <w:sz w:val="32"/>
          <w:szCs w:val="32"/>
          <w:rtl/>
        </w:rPr>
      </w:pPr>
    </w:p>
    <w:sectPr w:rsidR="00155013" w:rsidRPr="001814A9" w:rsidSect="008C7C9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0F3F"/>
    <w:multiLevelType w:val="hybridMultilevel"/>
    <w:tmpl w:val="26B8DCF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4C6517"/>
    <w:multiLevelType w:val="hybridMultilevel"/>
    <w:tmpl w:val="F08607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30FF"/>
    <w:multiLevelType w:val="hybridMultilevel"/>
    <w:tmpl w:val="4E3EFE08"/>
    <w:lvl w:ilvl="0" w:tplc="4574D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77937"/>
    <w:multiLevelType w:val="hybridMultilevel"/>
    <w:tmpl w:val="30603DB8"/>
    <w:lvl w:ilvl="0" w:tplc="4E3E1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89"/>
    <w:rsid w:val="00155013"/>
    <w:rsid w:val="001814A9"/>
    <w:rsid w:val="00195D9D"/>
    <w:rsid w:val="001B1040"/>
    <w:rsid w:val="001D0AE0"/>
    <w:rsid w:val="00250794"/>
    <w:rsid w:val="00261585"/>
    <w:rsid w:val="002A495E"/>
    <w:rsid w:val="003031FD"/>
    <w:rsid w:val="003A6354"/>
    <w:rsid w:val="00743EFE"/>
    <w:rsid w:val="00860248"/>
    <w:rsid w:val="00863C0A"/>
    <w:rsid w:val="008C7C94"/>
    <w:rsid w:val="00AA72C5"/>
    <w:rsid w:val="00AE77C3"/>
    <w:rsid w:val="00B1601C"/>
    <w:rsid w:val="00BA64FD"/>
    <w:rsid w:val="00C93D07"/>
    <w:rsid w:val="00CD58CB"/>
    <w:rsid w:val="00D155CC"/>
    <w:rsid w:val="00F4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F79B83-B1D6-49B7-92AB-AE0A4F95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Naeemeh Ahmadi</dc:creator>
  <cp:keywords/>
  <dc:description/>
  <cp:lastModifiedBy>Naeemeh Ahmadi</cp:lastModifiedBy>
  <cp:revision>22</cp:revision>
  <dcterms:created xsi:type="dcterms:W3CDTF">2020-04-13T05:14:00Z</dcterms:created>
  <dcterms:modified xsi:type="dcterms:W3CDTF">2020-04-13T06:59:00Z</dcterms:modified>
</cp:coreProperties>
</file>